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748C" w:rsidRPr="00D3748C" w:rsidRDefault="00D3748C" w:rsidP="00D3748C">
      <w:pPr>
        <w:jc w:val="left"/>
        <w:rPr>
          <w:rFonts w:ascii="Tahoma" w:hAnsi="Tahoma" w:cs="Tahoma"/>
          <w:b/>
        </w:rPr>
      </w:pPr>
      <w:r w:rsidRPr="00D3748C">
        <w:rPr>
          <w:rFonts w:ascii="Tahoma" w:hAnsi="Tahoma" w:cs="Tahoma"/>
        </w:rPr>
        <w:t xml:space="preserve">Las Especificaciones Generales y Particulares regirán en todo lo que no se oponga a lo indicado en el </w:t>
      </w:r>
      <w:r w:rsidRPr="00D3748C">
        <w:rPr>
          <w:rFonts w:ascii="Tahoma" w:hAnsi="Tahoma" w:cs="Tahoma"/>
          <w:b/>
        </w:rPr>
        <w:t>Catálogo de Conceptos.</w:t>
      </w:r>
    </w:p>
    <w:p w:rsidR="00D3748C" w:rsidRPr="00D3748C" w:rsidRDefault="00D3748C" w:rsidP="00D3748C">
      <w:pPr>
        <w:jc w:val="left"/>
        <w:rPr>
          <w:rFonts w:ascii="Tahoma" w:hAnsi="Tahoma" w:cs="Tahoma"/>
          <w:b/>
        </w:rPr>
      </w:pPr>
    </w:p>
    <w:p w:rsidR="00D3748C" w:rsidRPr="00D3748C" w:rsidRDefault="00D3748C" w:rsidP="00D3748C">
      <w:pPr>
        <w:jc w:val="both"/>
        <w:rPr>
          <w:rFonts w:ascii="Tahoma" w:hAnsi="Tahoma" w:cs="Tahoma"/>
        </w:rPr>
      </w:pPr>
      <w:r w:rsidRPr="00D3748C">
        <w:rPr>
          <w:rFonts w:ascii="Tahoma" w:hAnsi="Tahoma" w:cs="Tahoma"/>
        </w:rPr>
        <w:t>El</w:t>
      </w:r>
      <w:r w:rsidR="00A90624">
        <w:rPr>
          <w:rFonts w:ascii="Tahoma" w:hAnsi="Tahoma" w:cs="Tahoma"/>
        </w:rPr>
        <w:t xml:space="preserve"> </w:t>
      </w:r>
      <w:r w:rsidRPr="00D3748C">
        <w:rPr>
          <w:rFonts w:ascii="Tahoma" w:hAnsi="Tahoma" w:cs="Tahoma"/>
        </w:rPr>
        <w:t xml:space="preserve">Contratista deberá emplear los procedimientos y equipo propuestos en el concurso; sin embargo, puede poner a consideración de la </w:t>
      </w:r>
      <w:r>
        <w:rPr>
          <w:rFonts w:ascii="Tahoma" w:hAnsi="Tahoma" w:cs="Tahoma"/>
        </w:rPr>
        <w:t>Secretaría de Desarrollo Rural “La SEDER”,</w:t>
      </w:r>
      <w:r w:rsidRPr="00D3748C">
        <w:rPr>
          <w:rFonts w:ascii="Tahoma" w:hAnsi="Tahoma" w:cs="Tahoma"/>
        </w:rPr>
        <w:t xml:space="preserve"> para su aprobación, cualquier cambio que justifique un mejor aprovechamiento del material y  su equipo  para mejorar los programas de trabajo; pero en caso de ser aceptado, no será motivo para que pretenda la revisión de los precios unitarios establecidos en el contrato.</w:t>
      </w:r>
    </w:p>
    <w:p w:rsidR="00D3748C" w:rsidRPr="00D3748C" w:rsidRDefault="00D3748C" w:rsidP="00D3748C">
      <w:pPr>
        <w:jc w:val="left"/>
        <w:rPr>
          <w:rFonts w:ascii="Tahoma" w:hAnsi="Tahoma" w:cs="Tahoma"/>
          <w:b/>
        </w:rPr>
      </w:pPr>
    </w:p>
    <w:p w:rsidR="00D3748C" w:rsidRPr="00D3748C" w:rsidRDefault="00D3748C" w:rsidP="00D3748C">
      <w:pPr>
        <w:jc w:val="both"/>
        <w:rPr>
          <w:rFonts w:ascii="Tahoma" w:hAnsi="Tahoma" w:cs="Tahoma"/>
        </w:rPr>
      </w:pPr>
      <w:r w:rsidRPr="00D3748C">
        <w:rPr>
          <w:rFonts w:ascii="Tahoma" w:hAnsi="Tahoma" w:cs="Tahoma"/>
        </w:rPr>
        <w:t xml:space="preserve">Se deberá tomar muy en cuenta la particular dureza de los suelos en que se excavará la zanja, para la consideración del tipo de equipo de excavación que se utilice, ya que aunque la supervisión de la </w:t>
      </w:r>
      <w:r w:rsidR="00A90624">
        <w:rPr>
          <w:rFonts w:ascii="Tahoma" w:hAnsi="Tahoma" w:cs="Tahoma"/>
        </w:rPr>
        <w:t>SEDER</w:t>
      </w:r>
      <w:r w:rsidRPr="00D3748C">
        <w:rPr>
          <w:rFonts w:ascii="Tahoma" w:hAnsi="Tahoma" w:cs="Tahoma"/>
        </w:rPr>
        <w:t xml:space="preserve"> acepte determinado equipo, será responsabilidad única de la empresa el no cumplir con el programa de trabajo y el período d</w:t>
      </w:r>
      <w:r w:rsidR="00A90624">
        <w:rPr>
          <w:rFonts w:ascii="Tahoma" w:hAnsi="Tahoma" w:cs="Tahoma"/>
        </w:rPr>
        <w:t>e ejecución.</w:t>
      </w:r>
    </w:p>
    <w:p w:rsidR="00D3748C" w:rsidRPr="00D3748C" w:rsidRDefault="00D3748C" w:rsidP="00D3748C">
      <w:pPr>
        <w:jc w:val="both"/>
        <w:rPr>
          <w:rFonts w:ascii="Tahoma" w:hAnsi="Tahoma" w:cs="Tahoma"/>
        </w:rPr>
      </w:pPr>
    </w:p>
    <w:p w:rsidR="00D3748C" w:rsidRPr="00D3748C" w:rsidRDefault="00D3748C" w:rsidP="00A90624">
      <w:pPr>
        <w:pStyle w:val="Sangra3detindependiente"/>
        <w:ind w:left="0"/>
        <w:jc w:val="both"/>
        <w:rPr>
          <w:rFonts w:ascii="Tahoma" w:hAnsi="Tahoma" w:cs="Tahoma"/>
          <w:b/>
          <w:sz w:val="22"/>
          <w:szCs w:val="22"/>
        </w:rPr>
      </w:pPr>
      <w:r w:rsidRPr="00D3748C">
        <w:rPr>
          <w:rFonts w:ascii="Tahoma" w:hAnsi="Tahoma" w:cs="Tahoma"/>
          <w:sz w:val="22"/>
          <w:szCs w:val="22"/>
        </w:rPr>
        <w:t>El letrero</w:t>
      </w:r>
      <w:r w:rsidR="00A90624">
        <w:rPr>
          <w:rFonts w:ascii="Tahoma" w:hAnsi="Tahoma" w:cs="Tahoma"/>
          <w:sz w:val="22"/>
          <w:szCs w:val="22"/>
        </w:rPr>
        <w:t xml:space="preserve"> señalado en el catálogo de conceptos</w:t>
      </w:r>
      <w:r w:rsidRPr="00D3748C">
        <w:rPr>
          <w:rFonts w:ascii="Tahoma" w:hAnsi="Tahoma" w:cs="Tahoma"/>
          <w:sz w:val="22"/>
          <w:szCs w:val="22"/>
        </w:rPr>
        <w:t xml:space="preserve"> deberá colocarse al inicio de los trabajos en </w:t>
      </w:r>
      <w:r w:rsidR="00A90624">
        <w:rPr>
          <w:rFonts w:ascii="Tahoma" w:hAnsi="Tahoma" w:cs="Tahoma"/>
          <w:sz w:val="22"/>
          <w:szCs w:val="22"/>
        </w:rPr>
        <w:t xml:space="preserve">el lugar que indique la el residente de obra y se </w:t>
      </w:r>
      <w:r w:rsidRPr="00D3748C">
        <w:rPr>
          <w:rFonts w:ascii="Tahoma" w:hAnsi="Tahoma" w:cs="Tahoma"/>
          <w:sz w:val="22"/>
          <w:szCs w:val="22"/>
        </w:rPr>
        <w:t>podrá suspender el pago de alguna estimación si no se cumple con lo anterior y el Contratista no tendrá derecho a reclamación alguna.</w:t>
      </w:r>
    </w:p>
    <w:p w:rsidR="00D3748C" w:rsidRPr="00D3748C" w:rsidRDefault="00D3748C" w:rsidP="00D3748C">
      <w:pPr>
        <w:jc w:val="left"/>
        <w:rPr>
          <w:rFonts w:ascii="Tahoma" w:hAnsi="Tahoma" w:cs="Tahoma"/>
        </w:rPr>
      </w:pPr>
    </w:p>
    <w:p w:rsidR="00703E3C" w:rsidRPr="00A50026" w:rsidRDefault="00A90624" w:rsidP="00703E3C">
      <w:pPr>
        <w:jc w:val="left"/>
        <w:rPr>
          <w:rFonts w:ascii="Tahoma" w:hAnsi="Tahoma" w:cs="Tahoma"/>
          <w:b/>
          <w:bCs/>
        </w:rPr>
      </w:pPr>
      <w:r w:rsidRPr="00A50026">
        <w:rPr>
          <w:rFonts w:ascii="Tahoma" w:hAnsi="Tahoma" w:cs="Tahoma"/>
          <w:b/>
          <w:bCs/>
        </w:rPr>
        <w:t>Reconocimiento de campo e información de la zona de proyecto</w:t>
      </w:r>
    </w:p>
    <w:p w:rsidR="00D3748C" w:rsidRPr="00D3748C" w:rsidRDefault="00703E3C" w:rsidP="00703E3C">
      <w:pPr>
        <w:pStyle w:val="Textoindependiente3"/>
        <w:jc w:val="both"/>
        <w:rPr>
          <w:rFonts w:ascii="Tahoma" w:hAnsi="Tahoma" w:cs="Tahoma"/>
          <w:sz w:val="22"/>
          <w:szCs w:val="22"/>
        </w:rPr>
      </w:pPr>
      <w:r>
        <w:rPr>
          <w:rFonts w:ascii="Tahoma" w:hAnsi="Tahoma" w:cs="Tahoma"/>
          <w:bCs/>
          <w:sz w:val="22"/>
          <w:szCs w:val="22"/>
        </w:rPr>
        <w:t>Durante la visita al sitio de la obra e</w:t>
      </w:r>
      <w:r w:rsidR="00D3748C" w:rsidRPr="00D3748C">
        <w:rPr>
          <w:rFonts w:ascii="Tahoma" w:hAnsi="Tahoma" w:cs="Tahoma"/>
          <w:sz w:val="22"/>
          <w:szCs w:val="22"/>
        </w:rPr>
        <w:t xml:space="preserve">n la fecha prevista </w:t>
      </w:r>
      <w:r>
        <w:rPr>
          <w:rFonts w:ascii="Tahoma" w:hAnsi="Tahoma" w:cs="Tahoma"/>
          <w:sz w:val="22"/>
          <w:szCs w:val="22"/>
        </w:rPr>
        <w:t>por la SEDER,</w:t>
      </w:r>
      <w:r w:rsidR="00D3748C" w:rsidRPr="00D3748C">
        <w:rPr>
          <w:rFonts w:ascii="Tahoma" w:hAnsi="Tahoma" w:cs="Tahoma"/>
          <w:sz w:val="22"/>
          <w:szCs w:val="22"/>
        </w:rPr>
        <w:t xml:space="preserve"> las empresas inscritas </w:t>
      </w:r>
      <w:r>
        <w:rPr>
          <w:rFonts w:ascii="Tahoma" w:hAnsi="Tahoma" w:cs="Tahoma"/>
          <w:sz w:val="22"/>
          <w:szCs w:val="22"/>
        </w:rPr>
        <w:t>a la licitación</w:t>
      </w:r>
      <w:r w:rsidR="00D3748C" w:rsidRPr="00D3748C">
        <w:rPr>
          <w:rFonts w:ascii="Tahoma" w:hAnsi="Tahoma" w:cs="Tahoma"/>
          <w:sz w:val="22"/>
          <w:szCs w:val="22"/>
        </w:rPr>
        <w:t xml:space="preserve">, realizarán un reconocimiento de campo dentro de la zona de estudio, a fin de que éstas puedan prever todos los aspectos relacionados con las actividades del contrato. En dicho recorrido, la </w:t>
      </w:r>
      <w:r>
        <w:rPr>
          <w:rFonts w:ascii="Tahoma" w:hAnsi="Tahoma" w:cs="Tahoma"/>
          <w:sz w:val="22"/>
          <w:szCs w:val="22"/>
        </w:rPr>
        <w:t>SEDER</w:t>
      </w:r>
      <w:r w:rsidR="00D3748C" w:rsidRPr="00D3748C">
        <w:rPr>
          <w:rFonts w:ascii="Tahoma" w:hAnsi="Tahoma" w:cs="Tahoma"/>
          <w:sz w:val="22"/>
          <w:szCs w:val="22"/>
        </w:rPr>
        <w:t xml:space="preserve"> señalará físicamente las áreas a </w:t>
      </w:r>
      <w:r w:rsidR="00351EDC">
        <w:rPr>
          <w:rFonts w:ascii="Tahoma" w:hAnsi="Tahoma" w:cs="Tahoma"/>
          <w:sz w:val="22"/>
          <w:szCs w:val="22"/>
        </w:rPr>
        <w:t>utilizar</w:t>
      </w:r>
      <w:r w:rsidR="00D3748C" w:rsidRPr="00D3748C">
        <w:rPr>
          <w:rFonts w:ascii="Tahoma" w:hAnsi="Tahoma" w:cs="Tahoma"/>
          <w:sz w:val="22"/>
          <w:szCs w:val="22"/>
        </w:rPr>
        <w:t xml:space="preserve">, así como el sitio exacto propuesto para la </w:t>
      </w:r>
      <w:r w:rsidR="00351EDC">
        <w:rPr>
          <w:rFonts w:ascii="Tahoma" w:hAnsi="Tahoma" w:cs="Tahoma"/>
          <w:sz w:val="22"/>
          <w:szCs w:val="22"/>
        </w:rPr>
        <w:t>construcción de la obra</w:t>
      </w:r>
      <w:r w:rsidR="00D3748C" w:rsidRPr="00D3748C">
        <w:rPr>
          <w:rFonts w:ascii="Tahoma" w:hAnsi="Tahoma" w:cs="Tahoma"/>
          <w:sz w:val="22"/>
          <w:szCs w:val="22"/>
        </w:rPr>
        <w:t>.</w:t>
      </w:r>
    </w:p>
    <w:p w:rsidR="00D3748C" w:rsidRPr="00D3748C" w:rsidRDefault="00D3748C" w:rsidP="00D3748C">
      <w:pPr>
        <w:jc w:val="left"/>
        <w:rPr>
          <w:rFonts w:ascii="Tahoma" w:hAnsi="Tahoma" w:cs="Tahoma"/>
        </w:rPr>
      </w:pPr>
    </w:p>
    <w:p w:rsidR="00D3748C" w:rsidRPr="00D3748C" w:rsidRDefault="00D3748C" w:rsidP="00351EDC">
      <w:pPr>
        <w:jc w:val="both"/>
        <w:rPr>
          <w:rFonts w:ascii="Tahoma" w:hAnsi="Tahoma" w:cs="Tahoma"/>
        </w:rPr>
      </w:pPr>
      <w:r w:rsidRPr="00D3748C">
        <w:rPr>
          <w:rFonts w:ascii="Tahoma" w:hAnsi="Tahoma" w:cs="Tahoma"/>
        </w:rPr>
        <w:t xml:space="preserve">La </w:t>
      </w:r>
      <w:r w:rsidR="00351EDC">
        <w:rPr>
          <w:rFonts w:ascii="Tahoma" w:hAnsi="Tahoma" w:cs="Tahoma"/>
        </w:rPr>
        <w:t>SEDER propor</w:t>
      </w:r>
      <w:r w:rsidRPr="00D3748C">
        <w:rPr>
          <w:rFonts w:ascii="Tahoma" w:hAnsi="Tahoma" w:cs="Tahoma"/>
        </w:rPr>
        <w:t>cionará a la empresa ganadora toda la información adicional con que cuente relativa a la zona del proyecto.</w:t>
      </w:r>
    </w:p>
    <w:p w:rsidR="00D3748C" w:rsidRPr="00D3748C" w:rsidRDefault="00D3748C" w:rsidP="00D3748C">
      <w:pPr>
        <w:jc w:val="left"/>
        <w:rPr>
          <w:rFonts w:ascii="Tahoma" w:hAnsi="Tahoma" w:cs="Tahoma"/>
        </w:rPr>
      </w:pPr>
    </w:p>
    <w:p w:rsidR="00351EDC" w:rsidRDefault="00D3748C" w:rsidP="00351EDC">
      <w:pPr>
        <w:jc w:val="both"/>
        <w:rPr>
          <w:rFonts w:ascii="Tahoma" w:hAnsi="Tahoma" w:cs="Tahoma"/>
        </w:rPr>
      </w:pPr>
      <w:r w:rsidRPr="00D3748C">
        <w:rPr>
          <w:rFonts w:ascii="Tahoma" w:hAnsi="Tahoma" w:cs="Tahoma"/>
        </w:rPr>
        <w:t xml:space="preserve">El contratista deberá iniciar los trabajos convenidos inmediatamente después de firmado el contrato respectivo, para lo cual deberá contar en el sitio del proyecto con el equipo, maquinaria, herramientas, aditamentos, material en cantidad suficiente, así como el personal capacitado y con experiencia </w:t>
      </w:r>
      <w:r w:rsidR="00351EDC">
        <w:rPr>
          <w:rFonts w:ascii="Tahoma" w:hAnsi="Tahoma" w:cs="Tahoma"/>
        </w:rPr>
        <w:t>para la realización de cada componente de la obra.</w:t>
      </w:r>
    </w:p>
    <w:p w:rsidR="00D3748C" w:rsidRPr="00D3748C" w:rsidRDefault="00D3748C" w:rsidP="00D3748C">
      <w:pPr>
        <w:pStyle w:val="Textoindependiente"/>
        <w:jc w:val="left"/>
        <w:rPr>
          <w:rFonts w:ascii="Tahoma" w:hAnsi="Tahoma" w:cs="Tahoma"/>
          <w:sz w:val="22"/>
          <w:szCs w:val="22"/>
        </w:rPr>
      </w:pPr>
    </w:p>
    <w:p w:rsidR="00D3748C" w:rsidRDefault="00D3748C" w:rsidP="00A00BB6">
      <w:pPr>
        <w:jc w:val="both"/>
        <w:rPr>
          <w:rFonts w:ascii="Tahoma" w:hAnsi="Tahoma" w:cs="Tahoma"/>
        </w:rPr>
      </w:pPr>
      <w:r w:rsidRPr="00D3748C">
        <w:rPr>
          <w:rFonts w:ascii="Tahoma" w:hAnsi="Tahoma" w:cs="Tahoma"/>
        </w:rPr>
        <w:t xml:space="preserve">La </w:t>
      </w:r>
      <w:r w:rsidR="00A00BB6">
        <w:rPr>
          <w:rFonts w:ascii="Tahoma" w:hAnsi="Tahoma" w:cs="Tahoma"/>
        </w:rPr>
        <w:t>SEDER</w:t>
      </w:r>
      <w:r w:rsidRPr="00D3748C">
        <w:rPr>
          <w:rFonts w:ascii="Tahoma" w:hAnsi="Tahoma" w:cs="Tahoma"/>
        </w:rPr>
        <w:t xml:space="preserve"> señalará al contratista el sitio en el que se deberá realizar la </w:t>
      </w:r>
      <w:r w:rsidR="00A00BB6">
        <w:rPr>
          <w:rFonts w:ascii="Tahoma" w:hAnsi="Tahoma" w:cs="Tahoma"/>
        </w:rPr>
        <w:t>construcción de la obra y su equipamiento</w:t>
      </w:r>
      <w:r w:rsidRPr="00D3748C">
        <w:rPr>
          <w:rFonts w:ascii="Tahoma" w:hAnsi="Tahoma" w:cs="Tahoma"/>
        </w:rPr>
        <w:t>, debiendo el contratista cumplir con las normas vigentes en cuanto a los materiales a instalar en el entendido de que la responsabilidad de su cumplimiento será exclusiva del mismo.</w:t>
      </w:r>
    </w:p>
    <w:p w:rsidR="007A77E5" w:rsidRDefault="007A77E5" w:rsidP="00A00BB6">
      <w:pPr>
        <w:jc w:val="both"/>
        <w:rPr>
          <w:rFonts w:ascii="Tahoma" w:hAnsi="Tahoma" w:cs="Tahoma"/>
        </w:rPr>
      </w:pPr>
    </w:p>
    <w:p w:rsidR="00D3748C" w:rsidRPr="00A50026" w:rsidRDefault="009600C4" w:rsidP="00D3748C">
      <w:pPr>
        <w:pStyle w:val="Textoindependiente3"/>
        <w:jc w:val="left"/>
        <w:rPr>
          <w:rFonts w:ascii="Tahoma" w:hAnsi="Tahoma" w:cs="Tahoma"/>
          <w:b/>
          <w:bCs/>
          <w:sz w:val="22"/>
          <w:szCs w:val="22"/>
        </w:rPr>
      </w:pPr>
      <w:r w:rsidRPr="00A50026">
        <w:rPr>
          <w:rFonts w:ascii="Tahoma" w:hAnsi="Tahoma" w:cs="Tahoma"/>
          <w:b/>
          <w:bCs/>
          <w:sz w:val="22"/>
          <w:szCs w:val="22"/>
        </w:rPr>
        <w:t>Materiales, equipo, maquinaria y procedimientos constructivos</w:t>
      </w:r>
    </w:p>
    <w:p w:rsidR="00D3748C" w:rsidRDefault="00D3748C" w:rsidP="007A77E5">
      <w:pPr>
        <w:pStyle w:val="Textoindependiente3"/>
        <w:jc w:val="both"/>
        <w:rPr>
          <w:rFonts w:ascii="Tahoma" w:hAnsi="Tahoma" w:cs="Tahoma"/>
          <w:bCs/>
          <w:sz w:val="22"/>
          <w:szCs w:val="22"/>
        </w:rPr>
      </w:pPr>
      <w:r w:rsidRPr="00A00BB6">
        <w:rPr>
          <w:rFonts w:ascii="Tahoma" w:hAnsi="Tahoma" w:cs="Tahoma"/>
          <w:sz w:val="22"/>
          <w:szCs w:val="22"/>
        </w:rPr>
        <w:t xml:space="preserve">La </w:t>
      </w:r>
      <w:r w:rsidR="007A77E5">
        <w:rPr>
          <w:rFonts w:ascii="Tahoma" w:hAnsi="Tahoma" w:cs="Tahoma"/>
          <w:sz w:val="22"/>
          <w:szCs w:val="22"/>
        </w:rPr>
        <w:t xml:space="preserve">ciencia y la </w:t>
      </w:r>
      <w:r w:rsidRPr="00A00BB6">
        <w:rPr>
          <w:rFonts w:ascii="Tahoma" w:hAnsi="Tahoma" w:cs="Tahoma"/>
          <w:sz w:val="22"/>
          <w:szCs w:val="22"/>
        </w:rPr>
        <w:t>tecnología ha</w:t>
      </w:r>
      <w:r w:rsidR="007A77E5">
        <w:rPr>
          <w:rFonts w:ascii="Tahoma" w:hAnsi="Tahoma" w:cs="Tahoma"/>
          <w:sz w:val="22"/>
          <w:szCs w:val="22"/>
        </w:rPr>
        <w:t>n</w:t>
      </w:r>
      <w:r w:rsidRPr="00A00BB6">
        <w:rPr>
          <w:rFonts w:ascii="Tahoma" w:hAnsi="Tahoma" w:cs="Tahoma"/>
          <w:sz w:val="22"/>
          <w:szCs w:val="22"/>
        </w:rPr>
        <w:t xml:space="preserve"> </w:t>
      </w:r>
      <w:r w:rsidR="007A77E5">
        <w:rPr>
          <w:rFonts w:ascii="Tahoma" w:hAnsi="Tahoma" w:cs="Tahoma"/>
          <w:sz w:val="22"/>
          <w:szCs w:val="22"/>
        </w:rPr>
        <w:t>tenido un gran desarrollo en materia de agricultura protegida e irrigación</w:t>
      </w:r>
      <w:r w:rsidRPr="00A00BB6">
        <w:rPr>
          <w:rFonts w:ascii="Tahoma" w:hAnsi="Tahoma" w:cs="Tahoma"/>
          <w:sz w:val="22"/>
          <w:szCs w:val="22"/>
        </w:rPr>
        <w:t xml:space="preserve">, lo que ha permitido el empleo de diversos métodos </w:t>
      </w:r>
      <w:r w:rsidR="007A77E5">
        <w:rPr>
          <w:rFonts w:ascii="Tahoma" w:hAnsi="Tahoma" w:cs="Tahoma"/>
          <w:sz w:val="22"/>
          <w:szCs w:val="22"/>
        </w:rPr>
        <w:t xml:space="preserve">de </w:t>
      </w:r>
      <w:r w:rsidRPr="00A00BB6">
        <w:rPr>
          <w:rFonts w:ascii="Tahoma" w:hAnsi="Tahoma" w:cs="Tahoma"/>
          <w:sz w:val="22"/>
          <w:szCs w:val="22"/>
        </w:rPr>
        <w:t>cultivo</w:t>
      </w:r>
      <w:r w:rsidR="007A77E5">
        <w:rPr>
          <w:rFonts w:ascii="Tahoma" w:hAnsi="Tahoma" w:cs="Tahoma"/>
          <w:sz w:val="22"/>
          <w:szCs w:val="22"/>
        </w:rPr>
        <w:t>, materiales, equipos y componentes</w:t>
      </w:r>
      <w:r w:rsidRPr="00A00BB6">
        <w:rPr>
          <w:rFonts w:ascii="Tahoma" w:hAnsi="Tahoma" w:cs="Tahoma"/>
          <w:sz w:val="22"/>
          <w:szCs w:val="22"/>
        </w:rPr>
        <w:t xml:space="preserve">, cumpliendo con una mayor producción con un menor volumen de agua extraída de los acuíferos. </w:t>
      </w:r>
      <w:r w:rsidRPr="00D3748C">
        <w:rPr>
          <w:rFonts w:ascii="Tahoma" w:hAnsi="Tahoma" w:cs="Tahoma"/>
          <w:bCs/>
          <w:sz w:val="22"/>
          <w:szCs w:val="22"/>
        </w:rPr>
        <w:t>La S</w:t>
      </w:r>
      <w:r w:rsidR="007A77E5">
        <w:rPr>
          <w:rFonts w:ascii="Tahoma" w:hAnsi="Tahoma" w:cs="Tahoma"/>
          <w:bCs/>
          <w:sz w:val="22"/>
          <w:szCs w:val="22"/>
        </w:rPr>
        <w:t>E</w:t>
      </w:r>
      <w:r w:rsidRPr="00D3748C">
        <w:rPr>
          <w:rFonts w:ascii="Tahoma" w:hAnsi="Tahoma" w:cs="Tahoma"/>
          <w:bCs/>
          <w:sz w:val="22"/>
          <w:szCs w:val="22"/>
        </w:rPr>
        <w:t>D</w:t>
      </w:r>
      <w:r w:rsidR="007A77E5">
        <w:rPr>
          <w:rFonts w:ascii="Tahoma" w:hAnsi="Tahoma" w:cs="Tahoma"/>
          <w:bCs/>
          <w:sz w:val="22"/>
          <w:szCs w:val="22"/>
        </w:rPr>
        <w:t>E</w:t>
      </w:r>
      <w:r w:rsidRPr="00D3748C">
        <w:rPr>
          <w:rFonts w:ascii="Tahoma" w:hAnsi="Tahoma" w:cs="Tahoma"/>
          <w:bCs/>
          <w:sz w:val="22"/>
          <w:szCs w:val="22"/>
        </w:rPr>
        <w:t>R se reserva el derecho de autorizar o no autorizar el uso de determinad</w:t>
      </w:r>
      <w:r w:rsidR="007A77E5">
        <w:rPr>
          <w:rFonts w:ascii="Tahoma" w:hAnsi="Tahoma" w:cs="Tahoma"/>
          <w:bCs/>
          <w:sz w:val="22"/>
          <w:szCs w:val="22"/>
        </w:rPr>
        <w:t>o</w:t>
      </w:r>
      <w:r w:rsidRPr="00D3748C">
        <w:rPr>
          <w:rFonts w:ascii="Tahoma" w:hAnsi="Tahoma" w:cs="Tahoma"/>
          <w:bCs/>
          <w:sz w:val="22"/>
          <w:szCs w:val="22"/>
        </w:rPr>
        <w:t xml:space="preserve"> </w:t>
      </w:r>
      <w:r w:rsidR="007A77E5">
        <w:rPr>
          <w:rFonts w:ascii="Tahoma" w:hAnsi="Tahoma" w:cs="Tahoma"/>
          <w:bCs/>
          <w:sz w:val="22"/>
          <w:szCs w:val="22"/>
        </w:rPr>
        <w:t>material, equipo, maquinaria o procedimiento</w:t>
      </w:r>
      <w:r w:rsidRPr="00D3748C">
        <w:rPr>
          <w:rFonts w:ascii="Tahoma" w:hAnsi="Tahoma" w:cs="Tahoma"/>
          <w:bCs/>
          <w:sz w:val="22"/>
          <w:szCs w:val="22"/>
        </w:rPr>
        <w:t xml:space="preserve">, pero ya autorizados, no será motivo de reclamación posterior por parte de la empresa, en el caso de no obtenerse los rendimientos esperados, por lo que no se aceptará que la empresa pretenda deslindarse de responsabilidades con el argumento de </w:t>
      </w:r>
      <w:r w:rsidRPr="00D3748C">
        <w:rPr>
          <w:rFonts w:ascii="Tahoma" w:hAnsi="Tahoma" w:cs="Tahoma"/>
          <w:bCs/>
          <w:sz w:val="22"/>
          <w:szCs w:val="22"/>
        </w:rPr>
        <w:lastRenderedPageBreak/>
        <w:t xml:space="preserve">que fueron previamente autorizados. Tampoco se aceptará una reprogramación de los trabajos por el motivo </w:t>
      </w:r>
      <w:r w:rsidR="007A77E5">
        <w:rPr>
          <w:rFonts w:ascii="Tahoma" w:hAnsi="Tahoma" w:cs="Tahoma"/>
          <w:bCs/>
          <w:sz w:val="22"/>
          <w:szCs w:val="22"/>
        </w:rPr>
        <w:t>señalado.</w:t>
      </w:r>
    </w:p>
    <w:p w:rsidR="00961845" w:rsidRPr="00D44AC6" w:rsidRDefault="00961845" w:rsidP="002B6652">
      <w:pPr>
        <w:spacing w:line="288" w:lineRule="auto"/>
        <w:jc w:val="both"/>
        <w:rPr>
          <w:rFonts w:ascii="Tahoma" w:hAnsi="Tahoma" w:cs="Tahoma"/>
        </w:rPr>
      </w:pPr>
      <w:r>
        <w:rPr>
          <w:rFonts w:ascii="Tahoma" w:hAnsi="Tahoma" w:cs="Tahoma"/>
        </w:rPr>
        <w:t>Durante la ejecución de la obra se deberá presentar el documento que certifique por parte del proveedor, que los materiales cumplen con las especificaciones exigidas en estas especificaciones y en el contrato.</w:t>
      </w:r>
    </w:p>
    <w:p w:rsidR="00D3748C" w:rsidRPr="00D3748C" w:rsidRDefault="00D3748C" w:rsidP="00D3748C">
      <w:pPr>
        <w:jc w:val="left"/>
        <w:rPr>
          <w:rFonts w:ascii="Tahoma" w:hAnsi="Tahoma" w:cs="Tahoma"/>
        </w:rPr>
      </w:pPr>
    </w:p>
    <w:p w:rsidR="00D3748C" w:rsidRPr="00A50026" w:rsidRDefault="00D3748C" w:rsidP="00D3748C">
      <w:pPr>
        <w:pStyle w:val="Textoindependiente3"/>
        <w:jc w:val="left"/>
        <w:rPr>
          <w:rFonts w:ascii="Tahoma" w:hAnsi="Tahoma" w:cs="Tahoma"/>
          <w:b/>
          <w:bCs/>
          <w:sz w:val="22"/>
          <w:szCs w:val="22"/>
        </w:rPr>
      </w:pPr>
      <w:r w:rsidRPr="00A50026">
        <w:rPr>
          <w:rFonts w:ascii="Tahoma" w:hAnsi="Tahoma" w:cs="Tahoma"/>
          <w:b/>
          <w:bCs/>
          <w:sz w:val="22"/>
          <w:szCs w:val="22"/>
        </w:rPr>
        <w:t>Instalación del siste</w:t>
      </w:r>
      <w:r w:rsidR="009600C4" w:rsidRPr="00A50026">
        <w:rPr>
          <w:rFonts w:ascii="Tahoma" w:hAnsi="Tahoma" w:cs="Tahoma"/>
          <w:b/>
          <w:bCs/>
          <w:sz w:val="22"/>
          <w:szCs w:val="22"/>
        </w:rPr>
        <w:t>ma de riego automatizado</w:t>
      </w:r>
    </w:p>
    <w:p w:rsidR="00D3748C" w:rsidRPr="009600C4" w:rsidRDefault="00D3748C" w:rsidP="009600C4">
      <w:pPr>
        <w:jc w:val="both"/>
        <w:rPr>
          <w:rFonts w:ascii="Tahoma" w:hAnsi="Tahoma" w:cs="Tahoma"/>
          <w:bCs/>
        </w:rPr>
      </w:pPr>
      <w:r w:rsidRPr="009600C4">
        <w:rPr>
          <w:rFonts w:ascii="Tahoma" w:hAnsi="Tahoma" w:cs="Tahoma"/>
          <w:bCs/>
        </w:rPr>
        <w:t>La eficiencia de un sistema de riego depende de tres factores diseño, instalación y operación para el caso que le corresponde a la empresa que es la instalación se deberá tomar en cuenta la siguiente</w:t>
      </w:r>
      <w:r w:rsidR="009600C4">
        <w:rPr>
          <w:rFonts w:ascii="Tahoma" w:hAnsi="Tahoma" w:cs="Tahoma"/>
          <w:bCs/>
        </w:rPr>
        <w:t xml:space="preserve"> consideración:</w:t>
      </w:r>
    </w:p>
    <w:p w:rsidR="00D3748C" w:rsidRPr="00D3748C" w:rsidRDefault="00D3748C" w:rsidP="009600C4">
      <w:pPr>
        <w:spacing w:after="80"/>
        <w:ind w:left="425"/>
        <w:jc w:val="both"/>
        <w:rPr>
          <w:rFonts w:ascii="Tahoma" w:hAnsi="Tahoma" w:cs="Tahoma"/>
        </w:rPr>
      </w:pPr>
      <w:r w:rsidRPr="00D3748C">
        <w:rPr>
          <w:rFonts w:ascii="Tahoma" w:hAnsi="Tahoma" w:cs="Tahoma"/>
        </w:rPr>
        <w:t>Con la interpretación de los datos obtenidos del  proyecto hidráulico, y de las pruebas de productividad realizadas por la empresa, la S</w:t>
      </w:r>
      <w:r w:rsidR="009600C4">
        <w:rPr>
          <w:rFonts w:ascii="Tahoma" w:hAnsi="Tahoma" w:cs="Tahoma"/>
        </w:rPr>
        <w:t>EDER</w:t>
      </w:r>
      <w:r w:rsidRPr="00D3748C">
        <w:rPr>
          <w:rFonts w:ascii="Tahoma" w:hAnsi="Tahoma" w:cs="Tahoma"/>
        </w:rPr>
        <w:t xml:space="preserve"> tendrá los elementos necesarios para aceptar la instalación terminal que garantice el adecuado rendimiento y vida útil de sistema. La </w:t>
      </w:r>
      <w:r w:rsidR="009600C4">
        <w:rPr>
          <w:rFonts w:ascii="Tahoma" w:hAnsi="Tahoma" w:cs="Tahoma"/>
        </w:rPr>
        <w:t>SEDER</w:t>
      </w:r>
      <w:r w:rsidRPr="00D3748C">
        <w:rPr>
          <w:rFonts w:ascii="Tahoma" w:hAnsi="Tahoma" w:cs="Tahoma"/>
        </w:rPr>
        <w:t xml:space="preserve"> le comunicará de manera oficial a la empresa su decisión. De igual manera, la empresa, con la interpretación de sus pruebas, podrá proponer a la </w:t>
      </w:r>
      <w:r w:rsidR="009600C4">
        <w:rPr>
          <w:rFonts w:ascii="Tahoma" w:hAnsi="Tahoma" w:cs="Tahoma"/>
        </w:rPr>
        <w:t>SEDER</w:t>
      </w:r>
      <w:r w:rsidRPr="00D3748C">
        <w:rPr>
          <w:rFonts w:ascii="Tahoma" w:hAnsi="Tahoma" w:cs="Tahoma"/>
        </w:rPr>
        <w:t xml:space="preserve"> el diseño terminal de cada etapa del proyecto, que garantice el adecuado rendimiento y vida útil del proyecto original. En ambos casos el pago de los trabajos se ajustará a lo realmente ejecutado.</w:t>
      </w:r>
    </w:p>
    <w:p w:rsidR="00D3748C" w:rsidRPr="00D3748C" w:rsidRDefault="00D3748C" w:rsidP="00D3748C">
      <w:pPr>
        <w:spacing w:after="80"/>
        <w:ind w:left="425" w:hanging="426"/>
        <w:jc w:val="left"/>
        <w:rPr>
          <w:rFonts w:ascii="Tahoma" w:hAnsi="Tahoma" w:cs="Tahoma"/>
        </w:rPr>
      </w:pPr>
    </w:p>
    <w:p w:rsidR="006D2ECB" w:rsidRPr="0039294C" w:rsidRDefault="009600C4" w:rsidP="009600C4">
      <w:pPr>
        <w:spacing w:line="288" w:lineRule="auto"/>
        <w:jc w:val="both"/>
        <w:rPr>
          <w:rFonts w:ascii="Tahoma" w:hAnsi="Tahoma" w:cs="Tahoma"/>
        </w:rPr>
      </w:pPr>
      <w:r>
        <w:rPr>
          <w:rFonts w:ascii="Tahoma" w:hAnsi="Tahoma" w:cs="Tahoma"/>
          <w:b/>
          <w:bCs/>
        </w:rPr>
        <w:t>Estructura metálica</w:t>
      </w:r>
    </w:p>
    <w:p w:rsidR="006D2ECB" w:rsidRPr="005C7A4C" w:rsidRDefault="006D2ECB" w:rsidP="009600C4">
      <w:pPr>
        <w:spacing w:line="288" w:lineRule="auto"/>
        <w:jc w:val="both"/>
        <w:rPr>
          <w:rFonts w:ascii="Tahoma" w:hAnsi="Tahoma" w:cs="Tahoma"/>
        </w:rPr>
      </w:pPr>
      <w:r w:rsidRPr="005C7A4C">
        <w:rPr>
          <w:rFonts w:ascii="Tahoma" w:hAnsi="Tahoma" w:cs="Tahoma"/>
        </w:rPr>
        <w:t xml:space="preserve">El clima en la Península de Yucatán es cálido Subhúmedo, con una temperatura media anual de 26 a 28 grados que alcanza en el mes de Mayo y de 16 grados en el mes de Enero. Por lo tanto los factores fundamentales que afectan a los cultivos en área protegidas son: </w:t>
      </w:r>
    </w:p>
    <w:p w:rsidR="006D2ECB" w:rsidRPr="005C7A4C" w:rsidRDefault="006D2ECB" w:rsidP="009600C4">
      <w:pPr>
        <w:pStyle w:val="Prrafodelista"/>
        <w:numPr>
          <w:ilvl w:val="0"/>
          <w:numId w:val="17"/>
        </w:numPr>
        <w:spacing w:line="288" w:lineRule="auto"/>
        <w:ind w:left="1083"/>
        <w:jc w:val="both"/>
        <w:rPr>
          <w:rFonts w:ascii="Tahoma" w:hAnsi="Tahoma" w:cs="Tahoma"/>
        </w:rPr>
      </w:pPr>
      <w:r w:rsidRPr="005C7A4C">
        <w:rPr>
          <w:rFonts w:ascii="Tahoma" w:hAnsi="Tahoma" w:cs="Tahoma"/>
        </w:rPr>
        <w:t>Temperatura</w:t>
      </w:r>
    </w:p>
    <w:p w:rsidR="006D2ECB" w:rsidRPr="005C7A4C" w:rsidRDefault="006D2ECB" w:rsidP="009600C4">
      <w:pPr>
        <w:pStyle w:val="Prrafodelista"/>
        <w:numPr>
          <w:ilvl w:val="0"/>
          <w:numId w:val="17"/>
        </w:numPr>
        <w:spacing w:line="288" w:lineRule="auto"/>
        <w:ind w:left="1083"/>
        <w:jc w:val="both"/>
        <w:rPr>
          <w:rFonts w:ascii="Tahoma" w:hAnsi="Tahoma" w:cs="Tahoma"/>
        </w:rPr>
      </w:pPr>
      <w:r w:rsidRPr="005C7A4C">
        <w:rPr>
          <w:rFonts w:ascii="Tahoma" w:hAnsi="Tahoma" w:cs="Tahoma"/>
        </w:rPr>
        <w:t>Humedad</w:t>
      </w:r>
    </w:p>
    <w:p w:rsidR="006D2ECB" w:rsidRPr="005C7A4C" w:rsidRDefault="006D2ECB" w:rsidP="009600C4">
      <w:pPr>
        <w:pStyle w:val="Prrafodelista"/>
        <w:numPr>
          <w:ilvl w:val="0"/>
          <w:numId w:val="17"/>
        </w:numPr>
        <w:spacing w:line="288" w:lineRule="auto"/>
        <w:ind w:left="1083"/>
        <w:jc w:val="both"/>
        <w:rPr>
          <w:rFonts w:ascii="Tahoma" w:hAnsi="Tahoma" w:cs="Tahoma"/>
        </w:rPr>
      </w:pPr>
      <w:r w:rsidRPr="005C7A4C">
        <w:rPr>
          <w:rFonts w:ascii="Tahoma" w:hAnsi="Tahoma" w:cs="Tahoma"/>
        </w:rPr>
        <w:t>Velocidad del viento</w:t>
      </w:r>
    </w:p>
    <w:p w:rsidR="00D30D88" w:rsidRPr="005C7A4C" w:rsidRDefault="00D30D88" w:rsidP="009600C4">
      <w:pPr>
        <w:pStyle w:val="Prrafodelista"/>
        <w:spacing w:line="288" w:lineRule="auto"/>
        <w:ind w:left="1083"/>
        <w:jc w:val="both"/>
        <w:rPr>
          <w:rFonts w:ascii="Tahoma" w:hAnsi="Tahoma" w:cs="Tahoma"/>
        </w:rPr>
      </w:pPr>
    </w:p>
    <w:p w:rsidR="006D2ECB" w:rsidRPr="005C7A4C" w:rsidRDefault="006D2ECB" w:rsidP="009600C4">
      <w:pPr>
        <w:spacing w:line="288" w:lineRule="auto"/>
        <w:ind w:left="3"/>
        <w:jc w:val="both"/>
        <w:rPr>
          <w:rFonts w:ascii="Tahoma" w:hAnsi="Tahoma" w:cs="Tahoma"/>
          <w:lang w:val="es-ES_tradnl"/>
        </w:rPr>
      </w:pPr>
      <w:r w:rsidRPr="005C7A4C">
        <w:rPr>
          <w:rFonts w:ascii="Tahoma" w:hAnsi="Tahoma" w:cs="Tahoma"/>
          <w:bCs/>
        </w:rPr>
        <w:t>La temperatura es uno de los principales factores ambientales, que afectan el crecimiento, desarrollo y rendimiento de las plantas.</w:t>
      </w:r>
    </w:p>
    <w:p w:rsidR="006D2ECB" w:rsidRPr="005C7A4C" w:rsidRDefault="006D2ECB" w:rsidP="009600C4">
      <w:pPr>
        <w:spacing w:line="288" w:lineRule="auto"/>
        <w:ind w:left="3"/>
        <w:jc w:val="both"/>
        <w:rPr>
          <w:rFonts w:ascii="Tahoma" w:hAnsi="Tahoma" w:cs="Tahoma"/>
          <w:lang w:val="es-ES_tradnl"/>
        </w:rPr>
      </w:pPr>
      <w:r w:rsidRPr="005C7A4C">
        <w:rPr>
          <w:rFonts w:ascii="Tahoma" w:hAnsi="Tahoma" w:cs="Tahoma"/>
          <w:bCs/>
        </w:rPr>
        <w:t>Durante el ciclo de un cultivo en aéreas protegidas, la temperatura suele exceder el umbral máximo biológico afectando el rendimiento y la calidad del producto.</w:t>
      </w:r>
      <w:r w:rsidRPr="005C7A4C">
        <w:rPr>
          <w:rFonts w:ascii="Tahoma" w:hAnsi="Tahoma" w:cs="Tahoma"/>
        </w:rPr>
        <w:t xml:space="preserve"> </w:t>
      </w:r>
    </w:p>
    <w:p w:rsidR="006D2ECB" w:rsidRPr="0039294C" w:rsidRDefault="006D2ECB" w:rsidP="009600C4">
      <w:pPr>
        <w:spacing w:line="288" w:lineRule="auto"/>
        <w:ind w:left="3"/>
        <w:jc w:val="both"/>
        <w:rPr>
          <w:rFonts w:ascii="Tahoma" w:hAnsi="Tahoma" w:cs="Tahoma"/>
          <w:lang w:val="es-ES_tradnl"/>
        </w:rPr>
      </w:pPr>
      <w:r w:rsidRPr="0039294C">
        <w:rPr>
          <w:rFonts w:ascii="Tahoma" w:hAnsi="Tahoma" w:cs="Tahoma"/>
          <w:bCs/>
        </w:rPr>
        <w:t xml:space="preserve">Por lo tanto, la ventilación natural, expresada como el resultado de la acción de dos fuerzas:  la dinámica que tiene que ver con el viento y la térmica o de flotación y la capacidad de renovación del aire dentro del invernadero son los factores </w:t>
      </w:r>
      <w:r w:rsidR="006A54CF" w:rsidRPr="0039294C">
        <w:rPr>
          <w:rFonts w:ascii="Tahoma" w:hAnsi="Tahoma" w:cs="Tahoma"/>
          <w:bCs/>
        </w:rPr>
        <w:t>más</w:t>
      </w:r>
      <w:r w:rsidRPr="0039294C">
        <w:rPr>
          <w:rFonts w:ascii="Tahoma" w:hAnsi="Tahoma" w:cs="Tahoma"/>
          <w:bCs/>
        </w:rPr>
        <w:t xml:space="preserve"> importantes que se tomaron en cuenta para la selección de la estructura.</w:t>
      </w:r>
    </w:p>
    <w:p w:rsidR="006D2ECB" w:rsidRPr="005C7A4C" w:rsidRDefault="006D2ECB" w:rsidP="009600C4">
      <w:pPr>
        <w:spacing w:line="288" w:lineRule="auto"/>
        <w:ind w:left="3"/>
        <w:jc w:val="both"/>
        <w:rPr>
          <w:rFonts w:ascii="Tahoma" w:hAnsi="Tahoma" w:cs="Tahoma"/>
        </w:rPr>
      </w:pPr>
      <w:r w:rsidRPr="005C7A4C">
        <w:rPr>
          <w:rFonts w:ascii="Tahoma" w:hAnsi="Tahoma" w:cs="Tahoma"/>
          <w:bCs/>
        </w:rPr>
        <w:t xml:space="preserve">La capacidad de renovación del aire en el interior del invernadero </w:t>
      </w:r>
      <w:r w:rsidR="006A54CF" w:rsidRPr="005C7A4C">
        <w:rPr>
          <w:rFonts w:ascii="Tahoma" w:hAnsi="Tahoma" w:cs="Tahoma"/>
          <w:bCs/>
        </w:rPr>
        <w:t>está</w:t>
      </w:r>
      <w:r w:rsidRPr="005C7A4C">
        <w:rPr>
          <w:rFonts w:ascii="Tahoma" w:hAnsi="Tahoma" w:cs="Tahoma"/>
          <w:bCs/>
        </w:rPr>
        <w:t xml:space="preserve"> relacionada con la altura cenital, a mayor altura, se acelera el efecto de flotación y se incrementa la ventilación natural.</w:t>
      </w:r>
      <w:r w:rsidRPr="005C7A4C">
        <w:rPr>
          <w:rFonts w:ascii="Tahoma" w:hAnsi="Tahoma" w:cs="Tahoma"/>
        </w:rPr>
        <w:t xml:space="preserve"> </w:t>
      </w:r>
    </w:p>
    <w:p w:rsidR="006A54CF" w:rsidRDefault="006A54CF" w:rsidP="009600C4">
      <w:pPr>
        <w:spacing w:line="288" w:lineRule="auto"/>
        <w:ind w:left="3"/>
        <w:jc w:val="both"/>
        <w:rPr>
          <w:rFonts w:ascii="Tahoma" w:hAnsi="Tahoma" w:cs="Tahoma"/>
          <w:bCs/>
        </w:rPr>
      </w:pPr>
      <w:r w:rsidRPr="005C7A4C">
        <w:rPr>
          <w:rFonts w:ascii="Tahoma" w:hAnsi="Tahoma" w:cs="Tahoma"/>
          <w:bCs/>
        </w:rPr>
        <w:t>L</w:t>
      </w:r>
      <w:r w:rsidR="006D2ECB" w:rsidRPr="005C7A4C">
        <w:rPr>
          <w:rFonts w:ascii="Tahoma" w:hAnsi="Tahoma" w:cs="Tahoma"/>
          <w:bCs/>
        </w:rPr>
        <w:t>a altura optima a la canaleta es de 4.5 metros  hasta 5</w:t>
      </w:r>
      <w:r w:rsidR="00E07B1F" w:rsidRPr="005C7A4C">
        <w:rPr>
          <w:rFonts w:ascii="Tahoma" w:hAnsi="Tahoma" w:cs="Tahoma"/>
          <w:bCs/>
        </w:rPr>
        <w:t xml:space="preserve">.0 </w:t>
      </w:r>
      <w:r w:rsidR="006D2ECB" w:rsidRPr="005C7A4C">
        <w:rPr>
          <w:rFonts w:ascii="Tahoma" w:hAnsi="Tahoma" w:cs="Tahoma"/>
          <w:bCs/>
        </w:rPr>
        <w:t>metros, mas el arco de la ventana que debe tener una apertura no menor de 1.2 metros</w:t>
      </w:r>
      <w:r w:rsidR="00E07B1F" w:rsidRPr="005C7A4C">
        <w:rPr>
          <w:rFonts w:ascii="Tahoma" w:hAnsi="Tahoma" w:cs="Tahoma"/>
          <w:bCs/>
        </w:rPr>
        <w:t>,</w:t>
      </w:r>
      <w:r w:rsidR="006D2ECB" w:rsidRPr="005C7A4C">
        <w:rPr>
          <w:rFonts w:ascii="Tahoma" w:hAnsi="Tahoma" w:cs="Tahoma"/>
          <w:bCs/>
        </w:rPr>
        <w:t xml:space="preserve"> hasta un máximo de 1.60 metros con lo que se tendrá una altura máxima de 6.10 metros hasta 6.60 metros</w:t>
      </w:r>
      <w:r w:rsidR="007E6657" w:rsidRPr="005C7A4C">
        <w:rPr>
          <w:rFonts w:ascii="Tahoma" w:hAnsi="Tahoma" w:cs="Tahoma"/>
          <w:bCs/>
        </w:rPr>
        <w:t>.</w:t>
      </w:r>
    </w:p>
    <w:p w:rsidR="00A50026" w:rsidRDefault="00A50026" w:rsidP="009600C4">
      <w:pPr>
        <w:spacing w:line="288" w:lineRule="auto"/>
        <w:ind w:left="3"/>
        <w:jc w:val="both"/>
        <w:rPr>
          <w:rFonts w:ascii="Tahoma" w:hAnsi="Tahoma" w:cs="Tahoma"/>
          <w:bCs/>
        </w:rPr>
      </w:pPr>
    </w:p>
    <w:p w:rsidR="00A50026" w:rsidRDefault="00A50026" w:rsidP="009600C4">
      <w:pPr>
        <w:spacing w:line="288" w:lineRule="auto"/>
        <w:ind w:left="3"/>
        <w:jc w:val="both"/>
        <w:rPr>
          <w:rFonts w:ascii="Tahoma" w:hAnsi="Tahoma" w:cs="Tahoma"/>
          <w:bCs/>
        </w:rPr>
      </w:pPr>
    </w:p>
    <w:p w:rsidR="00A50026" w:rsidRDefault="00A50026" w:rsidP="009600C4">
      <w:pPr>
        <w:spacing w:line="288" w:lineRule="auto"/>
        <w:ind w:left="3"/>
        <w:jc w:val="both"/>
        <w:rPr>
          <w:rFonts w:ascii="Tahoma" w:hAnsi="Tahoma" w:cs="Tahoma"/>
          <w:bCs/>
        </w:rPr>
      </w:pPr>
    </w:p>
    <w:p w:rsidR="00F622B8" w:rsidRDefault="00F622B8" w:rsidP="00A513AA">
      <w:pPr>
        <w:spacing w:line="288" w:lineRule="auto"/>
        <w:ind w:left="360"/>
        <w:jc w:val="both"/>
        <w:rPr>
          <w:rFonts w:ascii="Tahoma" w:hAnsi="Tahoma" w:cs="Tahoma"/>
          <w:bCs/>
        </w:rPr>
      </w:pPr>
    </w:p>
    <w:p w:rsidR="00F622B8" w:rsidRPr="00F622B8" w:rsidRDefault="00F622B8" w:rsidP="009600C4">
      <w:pPr>
        <w:spacing w:line="288" w:lineRule="auto"/>
        <w:ind w:left="3"/>
        <w:jc w:val="both"/>
        <w:rPr>
          <w:rFonts w:ascii="Tahoma" w:hAnsi="Tahoma" w:cs="Tahoma"/>
          <w:b/>
          <w:bCs/>
        </w:rPr>
      </w:pPr>
      <w:r w:rsidRPr="00F622B8">
        <w:rPr>
          <w:rFonts w:ascii="Tahoma" w:hAnsi="Tahoma" w:cs="Tahoma"/>
          <w:b/>
          <w:bCs/>
        </w:rPr>
        <w:t>Características generales</w:t>
      </w:r>
    </w:p>
    <w:p w:rsidR="00F622B8" w:rsidRDefault="00F622B8" w:rsidP="009600C4">
      <w:pPr>
        <w:pStyle w:val="Prrafodelista"/>
        <w:spacing w:line="288" w:lineRule="auto"/>
        <w:ind w:left="726"/>
        <w:jc w:val="both"/>
        <w:rPr>
          <w:rFonts w:ascii="Tahoma" w:hAnsi="Tahoma" w:cs="Tahoma"/>
        </w:rPr>
      </w:pPr>
      <w:r w:rsidRPr="005C7A4C">
        <w:rPr>
          <w:rFonts w:ascii="Tahoma" w:hAnsi="Tahoma" w:cs="Tahoma"/>
        </w:rPr>
        <w:t>Esta estructura se compone de 7 capillas de 6.20mts de claro, con balcones de extremo de 2.20</w:t>
      </w:r>
      <w:r>
        <w:rPr>
          <w:rFonts w:ascii="Tahoma" w:hAnsi="Tahoma" w:cs="Tahoma"/>
        </w:rPr>
        <w:t xml:space="preserve"> </w:t>
      </w:r>
      <w:r w:rsidRPr="005C7A4C">
        <w:rPr>
          <w:rFonts w:ascii="Tahoma" w:hAnsi="Tahoma" w:cs="Tahoma"/>
        </w:rPr>
        <w:t>mts de ancho y largo de canaletas de 6 espacios @ 4.00mts, dando un total de 24.0mts:</w:t>
      </w:r>
    </w:p>
    <w:p w:rsidR="00F622B8" w:rsidRPr="005C7A4C" w:rsidRDefault="00F622B8" w:rsidP="00F622B8">
      <w:pPr>
        <w:pStyle w:val="Prrafodelista"/>
        <w:spacing w:line="288" w:lineRule="auto"/>
        <w:ind w:left="1080"/>
        <w:jc w:val="both"/>
        <w:rPr>
          <w:rFonts w:ascii="Tahoma" w:hAnsi="Tahoma" w:cs="Tahoma"/>
        </w:rPr>
      </w:pPr>
    </w:p>
    <w:tbl>
      <w:tblPr>
        <w:tblStyle w:val="Tablaconcuadrcula"/>
        <w:tblW w:w="0" w:type="auto"/>
        <w:tblInd w:w="1526" w:type="dxa"/>
        <w:tblLook w:val="04A0"/>
      </w:tblPr>
      <w:tblGrid>
        <w:gridCol w:w="3224"/>
        <w:gridCol w:w="1737"/>
        <w:gridCol w:w="1701"/>
      </w:tblGrid>
      <w:tr w:rsidR="00F622B8" w:rsidRPr="005C7A4C" w:rsidTr="00F622B8">
        <w:trPr>
          <w:trHeight w:val="321"/>
        </w:trPr>
        <w:tc>
          <w:tcPr>
            <w:tcW w:w="322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BFBFBF" w:themeFill="background1" w:themeFillShade="BF"/>
            <w:vAlign w:val="center"/>
          </w:tcPr>
          <w:p w:rsidR="00F622B8" w:rsidRPr="005C7A4C" w:rsidRDefault="00F622B8" w:rsidP="00F622B8">
            <w:pPr>
              <w:spacing w:line="288" w:lineRule="auto"/>
              <w:rPr>
                <w:rFonts w:ascii="Tahoma" w:hAnsi="Tahoma" w:cs="Tahoma"/>
                <w:b/>
                <w:sz w:val="18"/>
              </w:rPr>
            </w:pPr>
            <w:r w:rsidRPr="005C7A4C">
              <w:rPr>
                <w:rFonts w:ascii="Tahoma" w:hAnsi="Tahoma" w:cs="Tahoma"/>
                <w:b/>
                <w:sz w:val="18"/>
              </w:rPr>
              <w:t>DESCRIPCION</w:t>
            </w:r>
          </w:p>
        </w:tc>
        <w:tc>
          <w:tcPr>
            <w:tcW w:w="173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BFBFBF" w:themeFill="background1" w:themeFillShade="BF"/>
            <w:vAlign w:val="center"/>
          </w:tcPr>
          <w:p w:rsidR="00F622B8" w:rsidRPr="005C7A4C" w:rsidRDefault="00F622B8" w:rsidP="00F622B8">
            <w:pPr>
              <w:spacing w:line="288" w:lineRule="auto"/>
              <w:rPr>
                <w:rFonts w:ascii="Tahoma" w:hAnsi="Tahoma" w:cs="Tahoma"/>
                <w:b/>
                <w:sz w:val="18"/>
              </w:rPr>
            </w:pPr>
            <w:r w:rsidRPr="005C7A4C">
              <w:rPr>
                <w:rFonts w:ascii="Tahoma" w:hAnsi="Tahoma" w:cs="Tahoma"/>
                <w:b/>
                <w:sz w:val="18"/>
              </w:rPr>
              <w:t>DIMENSIONES</w:t>
            </w:r>
          </w:p>
        </w:tc>
        <w:tc>
          <w:tcPr>
            <w:tcW w:w="1701"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BFBFBF" w:themeFill="background1" w:themeFillShade="BF"/>
            <w:vAlign w:val="center"/>
          </w:tcPr>
          <w:p w:rsidR="00F622B8" w:rsidRPr="005C7A4C" w:rsidRDefault="00F622B8" w:rsidP="00F622B8">
            <w:pPr>
              <w:spacing w:line="288" w:lineRule="auto"/>
              <w:rPr>
                <w:rFonts w:ascii="Tahoma" w:hAnsi="Tahoma" w:cs="Tahoma"/>
                <w:b/>
                <w:sz w:val="18"/>
              </w:rPr>
            </w:pPr>
            <w:r w:rsidRPr="005C7A4C">
              <w:rPr>
                <w:rFonts w:ascii="Tahoma" w:hAnsi="Tahoma" w:cs="Tahoma"/>
                <w:b/>
                <w:sz w:val="18"/>
              </w:rPr>
              <w:t>UNIDAD</w:t>
            </w:r>
          </w:p>
        </w:tc>
      </w:tr>
      <w:tr w:rsidR="00F622B8" w:rsidRPr="005C7A4C" w:rsidTr="00F622B8">
        <w:trPr>
          <w:trHeight w:val="223"/>
        </w:trPr>
        <w:tc>
          <w:tcPr>
            <w:tcW w:w="3224" w:type="dxa"/>
            <w:tcBorders>
              <w:top w:val="single" w:sz="12" w:space="0" w:color="000000" w:themeColor="text1"/>
            </w:tcBorders>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Extensión de la capilla</w:t>
            </w:r>
          </w:p>
        </w:tc>
        <w:tc>
          <w:tcPr>
            <w:tcW w:w="1737" w:type="dxa"/>
            <w:tcBorders>
              <w:top w:val="single" w:sz="12" w:space="0" w:color="000000" w:themeColor="text1"/>
            </w:tcBorders>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6.20</w:t>
            </w:r>
          </w:p>
        </w:tc>
        <w:tc>
          <w:tcPr>
            <w:tcW w:w="1701" w:type="dxa"/>
            <w:tcBorders>
              <w:top w:val="single" w:sz="12" w:space="0" w:color="000000" w:themeColor="text1"/>
            </w:tcBorders>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Mts</w:t>
            </w:r>
          </w:p>
        </w:tc>
      </w:tr>
      <w:tr w:rsidR="00F622B8" w:rsidRPr="005C7A4C" w:rsidTr="00F622B8">
        <w:trPr>
          <w:trHeight w:val="355"/>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Número de capillas</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7</w:t>
            </w:r>
          </w:p>
        </w:tc>
        <w:tc>
          <w:tcPr>
            <w:tcW w:w="1701"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Capillas</w:t>
            </w:r>
          </w:p>
        </w:tc>
      </w:tr>
      <w:tr w:rsidR="00F622B8" w:rsidRPr="005C7A4C" w:rsidTr="00F622B8">
        <w:trPr>
          <w:trHeight w:val="355"/>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Balcones en ambos extremos</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2.20</w:t>
            </w:r>
          </w:p>
        </w:tc>
        <w:tc>
          <w:tcPr>
            <w:tcW w:w="1701"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Mts</w:t>
            </w:r>
          </w:p>
        </w:tc>
      </w:tr>
      <w:tr w:rsidR="00F622B8" w:rsidRPr="005C7A4C" w:rsidTr="00F622B8">
        <w:trPr>
          <w:trHeight w:val="355"/>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Largo del Invernadero</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47.80</w:t>
            </w:r>
          </w:p>
        </w:tc>
        <w:tc>
          <w:tcPr>
            <w:tcW w:w="1701"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Mts</w:t>
            </w:r>
          </w:p>
        </w:tc>
      </w:tr>
      <w:tr w:rsidR="00F622B8" w:rsidRPr="005C7A4C" w:rsidTr="00F622B8">
        <w:trPr>
          <w:trHeight w:val="355"/>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Altura a las canaletas</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4.50</w:t>
            </w:r>
          </w:p>
        </w:tc>
        <w:tc>
          <w:tcPr>
            <w:tcW w:w="1701"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Mts</w:t>
            </w:r>
          </w:p>
        </w:tc>
      </w:tr>
      <w:tr w:rsidR="00F622B8" w:rsidRPr="005C7A4C" w:rsidTr="00F622B8">
        <w:trPr>
          <w:trHeight w:val="349"/>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Largo de la canaleta</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24.00</w:t>
            </w:r>
          </w:p>
        </w:tc>
        <w:tc>
          <w:tcPr>
            <w:tcW w:w="1701"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Mts</w:t>
            </w:r>
          </w:p>
        </w:tc>
      </w:tr>
      <w:tr w:rsidR="00F622B8" w:rsidRPr="005C7A4C" w:rsidTr="00F622B8">
        <w:trPr>
          <w:trHeight w:val="355"/>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Altura de apertura de ventanas</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1.60</w:t>
            </w:r>
          </w:p>
        </w:tc>
        <w:tc>
          <w:tcPr>
            <w:tcW w:w="1701"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Mts</w:t>
            </w:r>
          </w:p>
        </w:tc>
      </w:tr>
      <w:tr w:rsidR="00F622B8" w:rsidRPr="005C7A4C" w:rsidTr="00F622B8">
        <w:trPr>
          <w:trHeight w:val="355"/>
        </w:trPr>
        <w:tc>
          <w:tcPr>
            <w:tcW w:w="3224" w:type="dxa"/>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Altura total del invernadero</w:t>
            </w:r>
          </w:p>
        </w:tc>
        <w:tc>
          <w:tcPr>
            <w:tcW w:w="1737"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6.10</w:t>
            </w:r>
          </w:p>
        </w:tc>
        <w:tc>
          <w:tcPr>
            <w:tcW w:w="1701" w:type="dxa"/>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Mts</w:t>
            </w:r>
          </w:p>
        </w:tc>
      </w:tr>
      <w:tr w:rsidR="00F622B8" w:rsidRPr="005C7A4C" w:rsidTr="00F622B8">
        <w:trPr>
          <w:trHeight w:val="355"/>
        </w:trPr>
        <w:tc>
          <w:tcPr>
            <w:tcW w:w="3224" w:type="dxa"/>
            <w:tcBorders>
              <w:bottom w:val="single" w:sz="4" w:space="0" w:color="000000" w:themeColor="text1"/>
            </w:tcBorders>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Area del invernadero</w:t>
            </w:r>
          </w:p>
        </w:tc>
        <w:tc>
          <w:tcPr>
            <w:tcW w:w="1737" w:type="dxa"/>
            <w:tcBorders>
              <w:bottom w:val="single" w:sz="4" w:space="0" w:color="000000" w:themeColor="text1"/>
            </w:tcBorders>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1,147.20</w:t>
            </w:r>
          </w:p>
        </w:tc>
        <w:tc>
          <w:tcPr>
            <w:tcW w:w="1701" w:type="dxa"/>
            <w:tcBorders>
              <w:bottom w:val="single" w:sz="4" w:space="0" w:color="000000" w:themeColor="text1"/>
            </w:tcBorders>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Mts2</w:t>
            </w:r>
          </w:p>
        </w:tc>
      </w:tr>
      <w:tr w:rsidR="00F622B8" w:rsidRPr="005C7A4C" w:rsidTr="00F622B8">
        <w:trPr>
          <w:trHeight w:val="355"/>
        </w:trPr>
        <w:tc>
          <w:tcPr>
            <w:tcW w:w="3224" w:type="dxa"/>
            <w:tcBorders>
              <w:bottom w:val="single" w:sz="4" w:space="0" w:color="000000" w:themeColor="text1"/>
            </w:tcBorders>
            <w:shd w:val="clear" w:color="auto" w:fill="auto"/>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Número de invernaderos</w:t>
            </w:r>
          </w:p>
        </w:tc>
        <w:tc>
          <w:tcPr>
            <w:tcW w:w="1737" w:type="dxa"/>
            <w:tcBorders>
              <w:bottom w:val="single" w:sz="4" w:space="0" w:color="000000" w:themeColor="text1"/>
            </w:tcBorders>
            <w:shd w:val="clear" w:color="auto" w:fill="auto"/>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2</w:t>
            </w:r>
          </w:p>
        </w:tc>
        <w:tc>
          <w:tcPr>
            <w:tcW w:w="1701" w:type="dxa"/>
            <w:tcBorders>
              <w:bottom w:val="single" w:sz="4" w:space="0" w:color="000000" w:themeColor="text1"/>
            </w:tcBorders>
            <w:shd w:val="clear" w:color="auto" w:fill="auto"/>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Inv.</w:t>
            </w:r>
          </w:p>
        </w:tc>
      </w:tr>
      <w:tr w:rsidR="00F622B8" w:rsidRPr="005C7A4C" w:rsidTr="00F622B8">
        <w:trPr>
          <w:trHeight w:val="355"/>
        </w:trPr>
        <w:tc>
          <w:tcPr>
            <w:tcW w:w="3224" w:type="dxa"/>
            <w:shd w:val="clear" w:color="auto" w:fill="D9D9D9" w:themeFill="background1" w:themeFillShade="D9"/>
            <w:vAlign w:val="center"/>
          </w:tcPr>
          <w:p w:rsidR="00F622B8" w:rsidRPr="005C7A4C" w:rsidRDefault="00F622B8" w:rsidP="00F622B8">
            <w:pPr>
              <w:spacing w:line="288" w:lineRule="auto"/>
              <w:jc w:val="left"/>
              <w:rPr>
                <w:rFonts w:ascii="Tahoma" w:hAnsi="Tahoma" w:cs="Tahoma"/>
                <w:sz w:val="20"/>
              </w:rPr>
            </w:pPr>
            <w:r w:rsidRPr="005C7A4C">
              <w:rPr>
                <w:rFonts w:ascii="Tahoma" w:hAnsi="Tahoma" w:cs="Tahoma"/>
                <w:sz w:val="20"/>
              </w:rPr>
              <w:t>Superficie total del proyecto</w:t>
            </w:r>
          </w:p>
        </w:tc>
        <w:tc>
          <w:tcPr>
            <w:tcW w:w="1737" w:type="dxa"/>
            <w:shd w:val="clear" w:color="auto" w:fill="D9D9D9" w:themeFill="background1" w:themeFillShade="D9"/>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2,294.40</w:t>
            </w:r>
          </w:p>
        </w:tc>
        <w:tc>
          <w:tcPr>
            <w:tcW w:w="1701" w:type="dxa"/>
            <w:shd w:val="clear" w:color="auto" w:fill="D9D9D9" w:themeFill="background1" w:themeFillShade="D9"/>
            <w:vAlign w:val="center"/>
          </w:tcPr>
          <w:p w:rsidR="00F622B8" w:rsidRPr="005C7A4C" w:rsidRDefault="00F622B8" w:rsidP="00F622B8">
            <w:pPr>
              <w:spacing w:line="288" w:lineRule="auto"/>
              <w:rPr>
                <w:rFonts w:ascii="Tahoma" w:hAnsi="Tahoma" w:cs="Tahoma"/>
                <w:sz w:val="20"/>
              </w:rPr>
            </w:pPr>
            <w:r w:rsidRPr="005C7A4C">
              <w:rPr>
                <w:rFonts w:ascii="Tahoma" w:hAnsi="Tahoma" w:cs="Tahoma"/>
                <w:sz w:val="20"/>
              </w:rPr>
              <w:t>Mts2</w:t>
            </w:r>
          </w:p>
        </w:tc>
      </w:tr>
    </w:tbl>
    <w:p w:rsidR="00F622B8" w:rsidRPr="005C7A4C" w:rsidRDefault="00F622B8" w:rsidP="00F622B8">
      <w:pPr>
        <w:ind w:left="708" w:firstLine="708"/>
        <w:jc w:val="both"/>
        <w:rPr>
          <w:rFonts w:ascii="Tahoma" w:hAnsi="Tahoma" w:cs="Tahoma"/>
        </w:rPr>
      </w:pPr>
      <w:r w:rsidRPr="005C7A4C">
        <w:rPr>
          <w:rFonts w:ascii="Tahoma" w:hAnsi="Tahoma" w:cs="Tahoma"/>
        </w:rPr>
        <w:t xml:space="preserve">        </w:t>
      </w:r>
      <w:bookmarkStart w:id="0" w:name="_MON_1403444802"/>
      <w:bookmarkEnd w:id="0"/>
    </w:p>
    <w:p w:rsidR="00080BCD" w:rsidRPr="0039294C" w:rsidRDefault="001F11DE" w:rsidP="009600C4">
      <w:pPr>
        <w:spacing w:line="288" w:lineRule="auto"/>
        <w:jc w:val="both"/>
        <w:rPr>
          <w:rFonts w:ascii="Tahoma" w:hAnsi="Tahoma" w:cs="Tahoma"/>
          <w:b/>
          <w:bCs/>
        </w:rPr>
      </w:pPr>
      <w:r w:rsidRPr="0039294C">
        <w:rPr>
          <w:rFonts w:ascii="Tahoma" w:hAnsi="Tahoma" w:cs="Tahoma"/>
          <w:b/>
          <w:bCs/>
        </w:rPr>
        <w:t>Especificaciones de la estructura</w:t>
      </w:r>
    </w:p>
    <w:p w:rsidR="001940E9" w:rsidRPr="005C7A4C" w:rsidRDefault="00CC2B27"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 xml:space="preserve">Pendiente del arco-capilla con respecto a la horizontal </w:t>
      </w:r>
      <w:r w:rsidR="00D05A65" w:rsidRPr="005C7A4C">
        <w:rPr>
          <w:rFonts w:ascii="Tahoma" w:hAnsi="Tahoma" w:cs="Tahoma"/>
        </w:rPr>
        <w:t xml:space="preserve">menor de </w:t>
      </w:r>
      <w:r w:rsidRPr="005C7A4C">
        <w:rPr>
          <w:rFonts w:ascii="Tahoma" w:hAnsi="Tahoma" w:cs="Tahoma"/>
        </w:rPr>
        <w:t>25</w:t>
      </w:r>
      <w:r w:rsidR="00D05A65" w:rsidRPr="005C7A4C">
        <w:rPr>
          <w:rFonts w:ascii="Tahoma" w:hAnsi="Tahoma" w:cs="Tahoma"/>
        </w:rPr>
        <w:t>°</w:t>
      </w:r>
      <w:r w:rsidR="003B047B" w:rsidRPr="005C7A4C">
        <w:rPr>
          <w:rFonts w:ascii="Tahoma" w:hAnsi="Tahoma" w:cs="Tahoma"/>
        </w:rPr>
        <w:t>.</w:t>
      </w:r>
    </w:p>
    <w:p w:rsidR="001940E9" w:rsidRPr="005C7A4C" w:rsidRDefault="00510F0D"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Ventanas cenitales de 1.60mts de alto, orientadas hacia barlovento</w:t>
      </w:r>
      <w:r w:rsidR="001940E9" w:rsidRPr="005C7A4C">
        <w:rPr>
          <w:rFonts w:ascii="Tahoma" w:hAnsi="Tahoma" w:cs="Tahoma"/>
        </w:rPr>
        <w:t>.</w:t>
      </w:r>
    </w:p>
    <w:p w:rsidR="00802C13" w:rsidRPr="005C7A4C" w:rsidRDefault="00410941"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Altura del invernadero hasta</w:t>
      </w:r>
      <w:r w:rsidR="00D05A65" w:rsidRPr="005C7A4C">
        <w:rPr>
          <w:rFonts w:ascii="Tahoma" w:hAnsi="Tahoma" w:cs="Tahoma"/>
        </w:rPr>
        <w:t xml:space="preserve"> el cenital de 6.10mts.</w:t>
      </w:r>
    </w:p>
    <w:p w:rsidR="00D43EFA" w:rsidRPr="005C7A4C" w:rsidRDefault="00D43EFA"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Capillas o armaduras ind</w:t>
      </w:r>
      <w:r w:rsidR="00D05A65" w:rsidRPr="005C7A4C">
        <w:rPr>
          <w:rFonts w:ascii="Tahoma" w:hAnsi="Tahoma" w:cs="Tahoma"/>
        </w:rPr>
        <w:t>ependientes de 6.20mts de claro.</w:t>
      </w:r>
    </w:p>
    <w:p w:rsidR="00D43EFA" w:rsidRPr="005C7A4C" w:rsidRDefault="00D43EFA"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 xml:space="preserve">Soportes o balcones en los extremos transversales de las capillas </w:t>
      </w:r>
      <w:r w:rsidR="00A01F59" w:rsidRPr="005C7A4C">
        <w:rPr>
          <w:rFonts w:ascii="Tahoma" w:hAnsi="Tahoma" w:cs="Tahoma"/>
        </w:rPr>
        <w:t>(rigidizan</w:t>
      </w:r>
      <w:r w:rsidRPr="005C7A4C">
        <w:rPr>
          <w:rFonts w:ascii="Tahoma" w:hAnsi="Tahoma" w:cs="Tahoma"/>
        </w:rPr>
        <w:t xml:space="preserve"> la estr</w:t>
      </w:r>
      <w:r w:rsidR="00A01F59" w:rsidRPr="005C7A4C">
        <w:rPr>
          <w:rFonts w:ascii="Tahoma" w:hAnsi="Tahoma" w:cs="Tahoma"/>
        </w:rPr>
        <w:t>uctura atornillada o articulada).</w:t>
      </w:r>
    </w:p>
    <w:p w:rsidR="004F1949" w:rsidRPr="005C7A4C" w:rsidRDefault="00D43EFA"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Columnas intermedias entre capillas de 6.20</w:t>
      </w:r>
      <w:r w:rsidR="006A54CF" w:rsidRPr="005C7A4C">
        <w:rPr>
          <w:rFonts w:ascii="Tahoma" w:hAnsi="Tahoma" w:cs="Tahoma"/>
        </w:rPr>
        <w:t xml:space="preserve"> </w:t>
      </w:r>
      <w:r w:rsidRPr="005C7A4C">
        <w:rPr>
          <w:rFonts w:ascii="Tahoma" w:hAnsi="Tahoma" w:cs="Tahoma"/>
        </w:rPr>
        <w:t>m en los extremos longitudinales</w:t>
      </w:r>
      <w:r w:rsidR="00217D0B" w:rsidRPr="005C7A4C">
        <w:rPr>
          <w:rFonts w:ascii="Tahoma" w:hAnsi="Tahoma" w:cs="Tahoma"/>
        </w:rPr>
        <w:t xml:space="preserve"> de la estructura</w:t>
      </w:r>
      <w:r w:rsidRPr="005C7A4C">
        <w:rPr>
          <w:rFonts w:ascii="Tahoma" w:hAnsi="Tahoma" w:cs="Tahoma"/>
        </w:rPr>
        <w:t>, reforzadas con soportes horizontales o arañas que le dan resistencia ante los efectos del viento y tutoreo.</w:t>
      </w:r>
    </w:p>
    <w:p w:rsidR="0058494C" w:rsidRPr="005C7A4C" w:rsidRDefault="004F1949"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Capilla inic</w:t>
      </w:r>
      <w:r w:rsidR="0058494C" w:rsidRPr="005C7A4C">
        <w:rPr>
          <w:rFonts w:ascii="Tahoma" w:hAnsi="Tahoma" w:cs="Tahoma"/>
        </w:rPr>
        <w:t>i</w:t>
      </w:r>
      <w:r w:rsidRPr="005C7A4C">
        <w:rPr>
          <w:rFonts w:ascii="Tahoma" w:hAnsi="Tahoma" w:cs="Tahoma"/>
        </w:rPr>
        <w:t>al (en forma de arco) en el extremo op</w:t>
      </w:r>
      <w:r w:rsidR="00C85AA3" w:rsidRPr="005C7A4C">
        <w:rPr>
          <w:rFonts w:ascii="Tahoma" w:hAnsi="Tahoma" w:cs="Tahoma"/>
        </w:rPr>
        <w:t xml:space="preserve">uesto al barlovento (sotavento), </w:t>
      </w:r>
      <w:r w:rsidRPr="005C7A4C">
        <w:rPr>
          <w:rFonts w:ascii="Tahoma" w:hAnsi="Tahoma" w:cs="Tahoma"/>
        </w:rPr>
        <w:t>para cortar el flujo del viento en esta zona crítica.</w:t>
      </w:r>
    </w:p>
    <w:p w:rsidR="0058494C" w:rsidRPr="005C7A4C" w:rsidRDefault="00E84286" w:rsidP="009600C4">
      <w:pPr>
        <w:pStyle w:val="Prrafodelista"/>
        <w:numPr>
          <w:ilvl w:val="0"/>
          <w:numId w:val="18"/>
        </w:numPr>
        <w:spacing w:line="288" w:lineRule="auto"/>
        <w:ind w:left="1083"/>
        <w:jc w:val="both"/>
        <w:rPr>
          <w:rFonts w:ascii="Tahoma" w:hAnsi="Tahoma" w:cs="Tahoma"/>
        </w:rPr>
      </w:pPr>
      <w:r w:rsidRPr="005C7A4C">
        <w:rPr>
          <w:rFonts w:ascii="Tahoma" w:hAnsi="Tahoma" w:cs="Tahoma"/>
        </w:rPr>
        <w:t>Piezas ensambladas o atornilladas en sitio</w:t>
      </w:r>
      <w:r w:rsidR="00D15C79" w:rsidRPr="005C7A4C">
        <w:rPr>
          <w:rFonts w:ascii="Tahoma" w:hAnsi="Tahoma" w:cs="Tahoma"/>
        </w:rPr>
        <w:t xml:space="preserve"> al 100%</w:t>
      </w:r>
      <w:r w:rsidR="00334AB9" w:rsidRPr="005C7A4C">
        <w:rPr>
          <w:rFonts w:ascii="Tahoma" w:hAnsi="Tahoma" w:cs="Tahoma"/>
        </w:rPr>
        <w:t>, no contiene</w:t>
      </w:r>
      <w:r w:rsidRPr="005C7A4C">
        <w:rPr>
          <w:rFonts w:ascii="Tahoma" w:hAnsi="Tahoma" w:cs="Tahoma"/>
        </w:rPr>
        <w:t xml:space="preserve"> empates y soldadura. </w:t>
      </w:r>
    </w:p>
    <w:p w:rsidR="00D43EFA" w:rsidRPr="005C7A4C" w:rsidRDefault="00D43EFA" w:rsidP="009600C4">
      <w:pPr>
        <w:pStyle w:val="Prrafodelista"/>
        <w:spacing w:line="288" w:lineRule="auto"/>
        <w:ind w:left="363"/>
        <w:rPr>
          <w:rFonts w:ascii="Tahoma" w:hAnsi="Tahoma" w:cs="Tahoma"/>
        </w:rPr>
      </w:pPr>
    </w:p>
    <w:p w:rsidR="00062CE8" w:rsidRPr="005C7A4C" w:rsidRDefault="00062CE8" w:rsidP="009600C4">
      <w:pPr>
        <w:numPr>
          <w:ilvl w:val="0"/>
          <w:numId w:val="10"/>
        </w:numPr>
        <w:spacing w:line="288" w:lineRule="auto"/>
        <w:ind w:left="1770" w:hanging="426"/>
        <w:jc w:val="both"/>
        <w:rPr>
          <w:rFonts w:ascii="Tahoma" w:hAnsi="Tahoma" w:cs="Tahoma"/>
          <w:i/>
          <w:lang w:val="es-ES_tradnl"/>
        </w:rPr>
      </w:pPr>
      <w:r w:rsidRPr="005C7A4C">
        <w:rPr>
          <w:rFonts w:ascii="Tahoma" w:hAnsi="Tahoma" w:cs="Tahoma"/>
          <w:i/>
        </w:rPr>
        <w:t>Al no soldar la estructura, esta no pierde las propiedades del galvanizado en las áreas expuestas, por lo tanto la corrosión y el mantenimiento es mínimo.</w:t>
      </w:r>
    </w:p>
    <w:p w:rsidR="00062CE8" w:rsidRPr="005C7A4C" w:rsidRDefault="00062CE8" w:rsidP="009600C4">
      <w:pPr>
        <w:numPr>
          <w:ilvl w:val="0"/>
          <w:numId w:val="10"/>
        </w:numPr>
        <w:spacing w:line="288" w:lineRule="auto"/>
        <w:ind w:left="1770" w:hanging="426"/>
        <w:jc w:val="both"/>
        <w:rPr>
          <w:rFonts w:ascii="Tahoma" w:hAnsi="Tahoma" w:cs="Tahoma"/>
          <w:b/>
          <w:bCs/>
        </w:rPr>
      </w:pPr>
      <w:r w:rsidRPr="005C7A4C">
        <w:rPr>
          <w:rFonts w:ascii="Tahoma" w:hAnsi="Tahoma" w:cs="Tahoma"/>
          <w:i/>
        </w:rPr>
        <w:lastRenderedPageBreak/>
        <w:t>Es desmontable al 100%, o sea, es posible trasladarlo de un lugar a o</w:t>
      </w:r>
      <w:r w:rsidR="0061149B" w:rsidRPr="005C7A4C">
        <w:rPr>
          <w:rFonts w:ascii="Tahoma" w:hAnsi="Tahoma" w:cs="Tahoma"/>
          <w:i/>
        </w:rPr>
        <w:t>tro.</w:t>
      </w:r>
    </w:p>
    <w:p w:rsidR="00A50026" w:rsidRDefault="00A50026" w:rsidP="009600C4">
      <w:pPr>
        <w:spacing w:line="288" w:lineRule="auto"/>
        <w:jc w:val="both"/>
        <w:rPr>
          <w:rFonts w:ascii="Tahoma" w:hAnsi="Tahoma" w:cs="Tahoma"/>
          <w:b/>
          <w:bCs/>
        </w:rPr>
      </w:pPr>
    </w:p>
    <w:p w:rsidR="002C43EA" w:rsidRDefault="002C43EA" w:rsidP="009600C4">
      <w:pPr>
        <w:spacing w:line="288" w:lineRule="auto"/>
        <w:jc w:val="both"/>
        <w:rPr>
          <w:rFonts w:ascii="Tahoma" w:hAnsi="Tahoma" w:cs="Tahoma"/>
          <w:b/>
          <w:bCs/>
        </w:rPr>
      </w:pPr>
      <w:r w:rsidRPr="0039294C">
        <w:rPr>
          <w:rFonts w:ascii="Tahoma" w:hAnsi="Tahoma" w:cs="Tahoma"/>
          <w:b/>
          <w:bCs/>
        </w:rPr>
        <w:t>Especificaciones de</w:t>
      </w:r>
      <w:r w:rsidR="0039294C">
        <w:rPr>
          <w:rFonts w:ascii="Tahoma" w:hAnsi="Tahoma" w:cs="Tahoma"/>
          <w:b/>
          <w:bCs/>
        </w:rPr>
        <w:t xml:space="preserve"> los materiales y componentes</w:t>
      </w:r>
    </w:p>
    <w:p w:rsidR="00E5736B" w:rsidRDefault="00E5736B" w:rsidP="00D44AC6">
      <w:pPr>
        <w:pStyle w:val="Prrafodelista"/>
        <w:spacing w:line="288" w:lineRule="auto"/>
        <w:ind w:left="0"/>
        <w:jc w:val="both"/>
        <w:rPr>
          <w:rFonts w:ascii="Tahoma" w:hAnsi="Tahoma" w:cs="Tahoma"/>
        </w:rPr>
      </w:pPr>
      <w:r w:rsidRPr="00E5736B">
        <w:rPr>
          <w:rFonts w:ascii="Tahoma" w:hAnsi="Tahoma" w:cs="Tahoma"/>
        </w:rPr>
        <w:t>Todo el material utilizado en la estructura (Tubo, PTR</w:t>
      </w:r>
      <w:r w:rsidR="00A50026">
        <w:rPr>
          <w:rFonts w:ascii="Tahoma" w:hAnsi="Tahoma" w:cs="Tahoma"/>
        </w:rPr>
        <w:t xml:space="preserve">, </w:t>
      </w:r>
      <w:r w:rsidRPr="00E5736B">
        <w:rPr>
          <w:rFonts w:ascii="Tahoma" w:hAnsi="Tahoma" w:cs="Tahoma"/>
        </w:rPr>
        <w:t>Polín Montén</w:t>
      </w:r>
      <w:r w:rsidR="00A50026">
        <w:rPr>
          <w:rFonts w:ascii="Tahoma" w:hAnsi="Tahoma" w:cs="Tahoma"/>
        </w:rPr>
        <w:t>, Fijadores y Conexiones</w:t>
      </w:r>
      <w:r w:rsidRPr="00E5736B">
        <w:rPr>
          <w:rFonts w:ascii="Tahoma" w:hAnsi="Tahoma" w:cs="Tahoma"/>
        </w:rPr>
        <w:t xml:space="preserve">) será galvanizado tipo G-90, con capa de zinc aplicada en forma continua durante el proceso de inmersión en caliente equivalente a un mínimo de 275 gr/m2 en ambas caras de la lámina de acuerdo con la norma internacional ASTM-A-653 y Acero Grado-30, con un esfuerzo de fluencia de 2,320 kg/cm², según la norma mexicana </w:t>
      </w:r>
      <w:r>
        <w:rPr>
          <w:rFonts w:ascii="Tahoma" w:hAnsi="Tahoma" w:cs="Tahoma"/>
        </w:rPr>
        <w:t xml:space="preserve">NMX-E-255-CNCP-2008 </w:t>
      </w:r>
      <w:r w:rsidRPr="00E5736B">
        <w:rPr>
          <w:rFonts w:ascii="Tahoma" w:hAnsi="Tahoma" w:cs="Tahoma"/>
        </w:rPr>
        <w:t>para el diseño y construcción de invernaderos.</w:t>
      </w:r>
    </w:p>
    <w:p w:rsidR="00D44AC6" w:rsidRDefault="00D44AC6" w:rsidP="00D44AC6">
      <w:pPr>
        <w:spacing w:line="288" w:lineRule="auto"/>
        <w:jc w:val="both"/>
        <w:rPr>
          <w:rFonts w:ascii="Tahoma" w:hAnsi="Tahoma" w:cs="Tahoma"/>
        </w:rPr>
      </w:pPr>
    </w:p>
    <w:p w:rsidR="00B81FD5" w:rsidRPr="0039294C" w:rsidRDefault="00B81FD5" w:rsidP="009600C4">
      <w:pPr>
        <w:pStyle w:val="Prrafodelista"/>
        <w:ind w:left="360"/>
        <w:jc w:val="both"/>
        <w:rPr>
          <w:rFonts w:ascii="Tahoma" w:hAnsi="Tahoma" w:cs="Tahoma"/>
          <w:b/>
          <w:i/>
        </w:rPr>
      </w:pPr>
      <w:r w:rsidRPr="0039294C">
        <w:rPr>
          <w:rFonts w:ascii="Tahoma" w:hAnsi="Tahoma" w:cs="Tahoma"/>
          <w:b/>
          <w:i/>
        </w:rPr>
        <w:t>Tornillería</w:t>
      </w:r>
    </w:p>
    <w:p w:rsidR="00B81FD5" w:rsidRDefault="00B81FD5" w:rsidP="009600C4">
      <w:pPr>
        <w:ind w:left="349"/>
        <w:jc w:val="both"/>
        <w:rPr>
          <w:rFonts w:ascii="Tahoma" w:hAnsi="Tahoma" w:cs="Tahoma"/>
        </w:rPr>
      </w:pPr>
      <w:r w:rsidRPr="005C7A4C">
        <w:rPr>
          <w:rFonts w:ascii="Tahoma" w:hAnsi="Tahoma" w:cs="Tahoma"/>
        </w:rPr>
        <w:t>Tornillo, tuercas y arandelas de 3/8”</w:t>
      </w:r>
      <w:r w:rsidR="0051176B" w:rsidRPr="005C7A4C">
        <w:rPr>
          <w:rFonts w:ascii="Tahoma" w:hAnsi="Tahoma" w:cs="Tahoma"/>
        </w:rPr>
        <w:t xml:space="preserve"> de diámetro,</w:t>
      </w:r>
      <w:r w:rsidRPr="005C7A4C">
        <w:rPr>
          <w:rFonts w:ascii="Tahoma" w:hAnsi="Tahoma" w:cs="Tahoma"/>
        </w:rPr>
        <w:t xml:space="preserve"> galvanizados.</w:t>
      </w:r>
    </w:p>
    <w:p w:rsidR="0039294C" w:rsidRPr="005C7A4C" w:rsidRDefault="0039294C" w:rsidP="009600C4">
      <w:pPr>
        <w:ind w:left="349"/>
        <w:jc w:val="both"/>
        <w:rPr>
          <w:rFonts w:ascii="Tahoma" w:hAnsi="Tahoma" w:cs="Tahoma"/>
        </w:rPr>
      </w:pPr>
    </w:p>
    <w:p w:rsidR="00B81FD5" w:rsidRPr="0039294C" w:rsidRDefault="00B81FD5" w:rsidP="009600C4">
      <w:pPr>
        <w:pStyle w:val="Prrafodelista"/>
        <w:ind w:left="360"/>
        <w:jc w:val="both"/>
        <w:rPr>
          <w:rFonts w:ascii="Tahoma" w:hAnsi="Tahoma" w:cs="Tahoma"/>
          <w:b/>
          <w:i/>
        </w:rPr>
      </w:pPr>
      <w:r w:rsidRPr="0039294C">
        <w:rPr>
          <w:rFonts w:ascii="Tahoma" w:hAnsi="Tahoma" w:cs="Tahoma"/>
          <w:b/>
          <w:i/>
        </w:rPr>
        <w:t>Alambre</w:t>
      </w:r>
    </w:p>
    <w:p w:rsidR="00B81FD5" w:rsidRDefault="00B81FD5" w:rsidP="009600C4">
      <w:pPr>
        <w:ind w:left="349"/>
        <w:jc w:val="both"/>
        <w:rPr>
          <w:rFonts w:ascii="Tahoma" w:hAnsi="Tahoma" w:cs="Tahoma"/>
        </w:rPr>
      </w:pPr>
      <w:r w:rsidRPr="005C7A4C">
        <w:rPr>
          <w:rFonts w:ascii="Tahoma" w:hAnsi="Tahoma" w:cs="Tahoma"/>
        </w:rPr>
        <w:t>Alambre galvanizado Calibre 10 para tutoreo. Incluye cable acerado de 3/16” de 7x19 galvanizado para soportar a cada 4</w:t>
      </w:r>
      <w:r w:rsidR="0051176B" w:rsidRPr="005C7A4C">
        <w:rPr>
          <w:rFonts w:ascii="Tahoma" w:hAnsi="Tahoma" w:cs="Tahoma"/>
        </w:rPr>
        <w:t>.0</w:t>
      </w:r>
      <w:r w:rsidR="006A54CF" w:rsidRPr="005C7A4C">
        <w:rPr>
          <w:rFonts w:ascii="Tahoma" w:hAnsi="Tahoma" w:cs="Tahoma"/>
        </w:rPr>
        <w:t xml:space="preserve"> </w:t>
      </w:r>
      <w:r w:rsidRPr="005C7A4C">
        <w:rPr>
          <w:rFonts w:ascii="Tahoma" w:hAnsi="Tahoma" w:cs="Tahoma"/>
        </w:rPr>
        <w:t>m el alambre.</w:t>
      </w:r>
    </w:p>
    <w:p w:rsidR="0039294C" w:rsidRPr="005C7A4C" w:rsidRDefault="0039294C" w:rsidP="009600C4">
      <w:pPr>
        <w:ind w:left="349"/>
        <w:jc w:val="both"/>
        <w:rPr>
          <w:rFonts w:ascii="Tahoma" w:hAnsi="Tahoma" w:cs="Tahoma"/>
        </w:rPr>
      </w:pPr>
    </w:p>
    <w:p w:rsidR="00B81FD5" w:rsidRPr="0039294C" w:rsidRDefault="00B81FD5" w:rsidP="009600C4">
      <w:pPr>
        <w:pStyle w:val="Prrafodelista"/>
        <w:ind w:left="360"/>
        <w:jc w:val="both"/>
        <w:rPr>
          <w:rFonts w:ascii="Tahoma" w:hAnsi="Tahoma" w:cs="Tahoma"/>
          <w:b/>
          <w:i/>
        </w:rPr>
      </w:pPr>
      <w:r w:rsidRPr="0039294C">
        <w:rPr>
          <w:rFonts w:ascii="Tahoma" w:hAnsi="Tahoma" w:cs="Tahoma"/>
          <w:b/>
          <w:i/>
        </w:rPr>
        <w:t xml:space="preserve">Bases y postes: </w:t>
      </w:r>
    </w:p>
    <w:p w:rsidR="0039294C" w:rsidRDefault="00B81FD5" w:rsidP="009600C4">
      <w:pPr>
        <w:ind w:left="349"/>
        <w:jc w:val="both"/>
        <w:rPr>
          <w:rFonts w:ascii="Tahoma" w:hAnsi="Tahoma" w:cs="Tahoma"/>
        </w:rPr>
      </w:pPr>
      <w:r w:rsidRPr="005C7A4C">
        <w:rPr>
          <w:rFonts w:ascii="Tahoma" w:hAnsi="Tahoma" w:cs="Tahoma"/>
        </w:rPr>
        <w:t xml:space="preserve">Tubería de Acero Galvanizado </w:t>
      </w:r>
      <w:r w:rsidR="00C558A8" w:rsidRPr="005C7A4C">
        <w:rPr>
          <w:rFonts w:ascii="Tahoma" w:hAnsi="Tahoma" w:cs="Tahoma"/>
        </w:rPr>
        <w:t>G</w:t>
      </w:r>
      <w:r w:rsidR="008508B8">
        <w:rPr>
          <w:rFonts w:ascii="Tahoma" w:hAnsi="Tahoma" w:cs="Tahoma"/>
        </w:rPr>
        <w:t>-</w:t>
      </w:r>
      <w:r w:rsidR="00C558A8" w:rsidRPr="005C7A4C">
        <w:rPr>
          <w:rFonts w:ascii="Tahoma" w:hAnsi="Tahoma" w:cs="Tahoma"/>
        </w:rPr>
        <w:t>90</w:t>
      </w:r>
      <w:r w:rsidRPr="005C7A4C">
        <w:rPr>
          <w:rFonts w:ascii="Tahoma" w:hAnsi="Tahoma" w:cs="Tahoma"/>
        </w:rPr>
        <w:t xml:space="preserve"> de 3</w:t>
      </w:r>
      <w:r w:rsidR="006A54CF" w:rsidRPr="005C7A4C">
        <w:rPr>
          <w:rFonts w:ascii="Tahoma" w:hAnsi="Tahoma" w:cs="Tahoma"/>
        </w:rPr>
        <w:t>-1/2</w:t>
      </w:r>
      <w:r w:rsidRPr="005C7A4C">
        <w:rPr>
          <w:rFonts w:ascii="Tahoma" w:hAnsi="Tahoma" w:cs="Tahoma"/>
        </w:rPr>
        <w:t xml:space="preserve"> pulgadas</w:t>
      </w:r>
      <w:r w:rsidR="00C13E6D">
        <w:rPr>
          <w:rFonts w:ascii="Tahoma" w:hAnsi="Tahoma" w:cs="Tahoma"/>
        </w:rPr>
        <w:t xml:space="preserve"> diámetro exterior cédula 30</w:t>
      </w:r>
      <w:r w:rsidRPr="005C7A4C">
        <w:rPr>
          <w:rFonts w:ascii="Tahoma" w:hAnsi="Tahoma" w:cs="Tahoma"/>
        </w:rPr>
        <w:t>.</w:t>
      </w:r>
    </w:p>
    <w:p w:rsidR="00A50026" w:rsidRPr="005C7A4C" w:rsidRDefault="00A50026" w:rsidP="009600C4">
      <w:pPr>
        <w:ind w:left="349"/>
        <w:jc w:val="both"/>
        <w:rPr>
          <w:rFonts w:ascii="Tahoma" w:hAnsi="Tahoma" w:cs="Tahoma"/>
        </w:rPr>
      </w:pPr>
    </w:p>
    <w:p w:rsidR="00B81FD5" w:rsidRPr="0039294C" w:rsidRDefault="00B81FD5" w:rsidP="009600C4">
      <w:pPr>
        <w:pStyle w:val="Prrafodelista"/>
        <w:ind w:left="360"/>
        <w:contextualSpacing w:val="0"/>
        <w:jc w:val="both"/>
        <w:rPr>
          <w:rFonts w:ascii="Tahoma" w:hAnsi="Tahoma" w:cs="Tahoma"/>
          <w:b/>
          <w:i/>
        </w:rPr>
      </w:pPr>
      <w:r w:rsidRPr="0039294C">
        <w:rPr>
          <w:rFonts w:ascii="Tahoma" w:hAnsi="Tahoma" w:cs="Tahoma"/>
          <w:b/>
          <w:i/>
        </w:rPr>
        <w:t>Conexiones</w:t>
      </w:r>
    </w:p>
    <w:p w:rsidR="00B81FD5" w:rsidRDefault="00B81FD5" w:rsidP="009600C4">
      <w:pPr>
        <w:ind w:left="349"/>
        <w:jc w:val="both"/>
        <w:rPr>
          <w:rFonts w:ascii="Tahoma" w:hAnsi="Tahoma" w:cs="Tahoma"/>
        </w:rPr>
      </w:pPr>
      <w:r w:rsidRPr="005C7A4C">
        <w:rPr>
          <w:rFonts w:ascii="Tahoma" w:hAnsi="Tahoma" w:cs="Tahoma"/>
        </w:rPr>
        <w:t>Fabricados a base de placa calibre 11 de espesor y solera 1-1/2 x ¼ de pulgada (A-36). Son galvanizadas por inmersión caliente después de ser fabricados.</w:t>
      </w:r>
    </w:p>
    <w:p w:rsidR="0039294C" w:rsidRPr="005C7A4C" w:rsidRDefault="0039294C" w:rsidP="009600C4">
      <w:pPr>
        <w:ind w:left="349"/>
        <w:jc w:val="both"/>
        <w:rPr>
          <w:rFonts w:ascii="Tahoma" w:hAnsi="Tahoma" w:cs="Tahoma"/>
        </w:rPr>
      </w:pPr>
    </w:p>
    <w:p w:rsidR="00B81FD5" w:rsidRPr="0039294C" w:rsidRDefault="0039294C" w:rsidP="009600C4">
      <w:pPr>
        <w:pStyle w:val="Prrafodelista"/>
        <w:ind w:left="360"/>
        <w:contextualSpacing w:val="0"/>
        <w:jc w:val="both"/>
        <w:rPr>
          <w:rFonts w:ascii="Tahoma" w:hAnsi="Tahoma" w:cs="Tahoma"/>
          <w:b/>
          <w:i/>
        </w:rPr>
      </w:pPr>
      <w:r>
        <w:rPr>
          <w:rFonts w:ascii="Tahoma" w:hAnsi="Tahoma" w:cs="Tahoma"/>
          <w:b/>
          <w:i/>
        </w:rPr>
        <w:t>Largueros</w:t>
      </w:r>
    </w:p>
    <w:p w:rsidR="00B81FD5" w:rsidRDefault="00B81FD5" w:rsidP="009600C4">
      <w:pPr>
        <w:ind w:left="349"/>
        <w:jc w:val="both"/>
        <w:rPr>
          <w:rFonts w:ascii="Tahoma" w:hAnsi="Tahoma" w:cs="Tahoma"/>
        </w:rPr>
      </w:pPr>
      <w:r w:rsidRPr="005C7A4C">
        <w:rPr>
          <w:rFonts w:ascii="Tahoma" w:hAnsi="Tahoma" w:cs="Tahoma"/>
        </w:rPr>
        <w:t xml:space="preserve">Fabricados a base de polín montén de 3 pulgadas de peralte galvanizado </w:t>
      </w:r>
      <w:r w:rsidR="00C558A8" w:rsidRPr="005C7A4C">
        <w:rPr>
          <w:rFonts w:ascii="Tahoma" w:hAnsi="Tahoma" w:cs="Tahoma"/>
        </w:rPr>
        <w:t>G</w:t>
      </w:r>
      <w:r w:rsidR="008508B8">
        <w:rPr>
          <w:rFonts w:ascii="Tahoma" w:hAnsi="Tahoma" w:cs="Tahoma"/>
        </w:rPr>
        <w:t>-</w:t>
      </w:r>
      <w:r w:rsidR="00C558A8" w:rsidRPr="005C7A4C">
        <w:rPr>
          <w:rFonts w:ascii="Tahoma" w:hAnsi="Tahoma" w:cs="Tahoma"/>
        </w:rPr>
        <w:t>90</w:t>
      </w:r>
      <w:r w:rsidRPr="005C7A4C">
        <w:rPr>
          <w:rFonts w:ascii="Tahoma" w:hAnsi="Tahoma" w:cs="Tahoma"/>
        </w:rPr>
        <w:t xml:space="preserve"> y calibre 14 de espesor.</w:t>
      </w:r>
    </w:p>
    <w:p w:rsidR="0039294C" w:rsidRPr="005C7A4C" w:rsidRDefault="0039294C" w:rsidP="009600C4">
      <w:pPr>
        <w:ind w:left="349"/>
        <w:jc w:val="both"/>
        <w:rPr>
          <w:rFonts w:ascii="Tahoma" w:hAnsi="Tahoma" w:cs="Tahoma"/>
        </w:rPr>
      </w:pPr>
    </w:p>
    <w:p w:rsidR="00B81FD5" w:rsidRPr="0039294C" w:rsidRDefault="0039294C" w:rsidP="009600C4">
      <w:pPr>
        <w:pStyle w:val="Prrafodelista"/>
        <w:ind w:left="360"/>
        <w:contextualSpacing w:val="0"/>
        <w:jc w:val="both"/>
        <w:rPr>
          <w:rFonts w:ascii="Tahoma" w:hAnsi="Tahoma" w:cs="Tahoma"/>
          <w:b/>
          <w:i/>
        </w:rPr>
      </w:pPr>
      <w:r>
        <w:rPr>
          <w:rFonts w:ascii="Tahoma" w:hAnsi="Tahoma" w:cs="Tahoma"/>
          <w:b/>
          <w:i/>
        </w:rPr>
        <w:t>Canaletas</w:t>
      </w:r>
    </w:p>
    <w:p w:rsidR="00B81FD5" w:rsidRDefault="00B81FD5" w:rsidP="009600C4">
      <w:pPr>
        <w:spacing w:line="288" w:lineRule="auto"/>
        <w:ind w:left="349"/>
        <w:jc w:val="both"/>
        <w:rPr>
          <w:rFonts w:ascii="Tahoma" w:hAnsi="Tahoma" w:cs="Tahoma"/>
        </w:rPr>
      </w:pPr>
      <w:r w:rsidRPr="005C7A4C">
        <w:rPr>
          <w:rFonts w:ascii="Tahoma" w:hAnsi="Tahoma" w:cs="Tahoma"/>
        </w:rPr>
        <w:t xml:space="preserve">Fabricadas a base de lámina de acero galvanizada </w:t>
      </w:r>
      <w:r w:rsidR="00C558A8" w:rsidRPr="005C7A4C">
        <w:rPr>
          <w:rFonts w:ascii="Tahoma" w:hAnsi="Tahoma" w:cs="Tahoma"/>
        </w:rPr>
        <w:t>G</w:t>
      </w:r>
      <w:r w:rsidR="008508B8">
        <w:rPr>
          <w:rFonts w:ascii="Tahoma" w:hAnsi="Tahoma" w:cs="Tahoma"/>
        </w:rPr>
        <w:t>-</w:t>
      </w:r>
      <w:r w:rsidR="00C558A8" w:rsidRPr="005C7A4C">
        <w:rPr>
          <w:rFonts w:ascii="Tahoma" w:hAnsi="Tahoma" w:cs="Tahoma"/>
        </w:rPr>
        <w:t>90</w:t>
      </w:r>
      <w:r w:rsidRPr="005C7A4C">
        <w:rPr>
          <w:rFonts w:ascii="Tahoma" w:hAnsi="Tahoma" w:cs="Tahoma"/>
        </w:rPr>
        <w:t xml:space="preserve"> calibre 14, salidas de agua de la canaleta a 90 grados con soportes adicionales para la tubería del drenaje pluvial.</w:t>
      </w:r>
    </w:p>
    <w:p w:rsidR="0039294C" w:rsidRPr="005C7A4C" w:rsidRDefault="0039294C" w:rsidP="009600C4">
      <w:pPr>
        <w:spacing w:line="288" w:lineRule="auto"/>
        <w:ind w:left="349"/>
        <w:jc w:val="both"/>
        <w:rPr>
          <w:rFonts w:ascii="Tahoma" w:hAnsi="Tahoma" w:cs="Tahoma"/>
        </w:rPr>
      </w:pPr>
    </w:p>
    <w:p w:rsidR="00B81FD5" w:rsidRPr="0039294C" w:rsidRDefault="00B81FD5" w:rsidP="009600C4">
      <w:pPr>
        <w:pStyle w:val="Prrafodelista"/>
        <w:spacing w:line="288" w:lineRule="auto"/>
        <w:ind w:left="360"/>
        <w:jc w:val="both"/>
        <w:rPr>
          <w:rFonts w:ascii="Tahoma" w:hAnsi="Tahoma" w:cs="Tahoma"/>
          <w:b/>
          <w:i/>
        </w:rPr>
      </w:pPr>
      <w:r w:rsidRPr="0039294C">
        <w:rPr>
          <w:rFonts w:ascii="Tahoma" w:hAnsi="Tahoma" w:cs="Tahoma"/>
          <w:b/>
          <w:i/>
        </w:rPr>
        <w:t xml:space="preserve">Arcos, </w:t>
      </w:r>
      <w:r w:rsidR="00C13E6D" w:rsidRPr="0039294C">
        <w:rPr>
          <w:rFonts w:ascii="Tahoma" w:hAnsi="Tahoma" w:cs="Tahoma"/>
          <w:b/>
          <w:i/>
        </w:rPr>
        <w:t>tirante</w:t>
      </w:r>
      <w:r w:rsidR="0039294C">
        <w:rPr>
          <w:rFonts w:ascii="Tahoma" w:hAnsi="Tahoma" w:cs="Tahoma"/>
          <w:b/>
          <w:i/>
        </w:rPr>
        <w:t xml:space="preserve"> y tutoreo</w:t>
      </w:r>
    </w:p>
    <w:p w:rsidR="00B81FD5" w:rsidRDefault="00B81FD5" w:rsidP="009600C4">
      <w:pPr>
        <w:spacing w:line="288" w:lineRule="auto"/>
        <w:ind w:left="349"/>
        <w:jc w:val="both"/>
        <w:rPr>
          <w:rFonts w:ascii="Tahoma" w:hAnsi="Tahoma" w:cs="Tahoma"/>
        </w:rPr>
      </w:pPr>
      <w:r w:rsidRPr="005C7A4C">
        <w:rPr>
          <w:rFonts w:ascii="Tahoma" w:hAnsi="Tahoma" w:cs="Tahoma"/>
        </w:rPr>
        <w:t xml:space="preserve">Tubos galvanizados </w:t>
      </w:r>
      <w:r w:rsidR="00C558A8" w:rsidRPr="005C7A4C">
        <w:rPr>
          <w:rFonts w:ascii="Tahoma" w:hAnsi="Tahoma" w:cs="Tahoma"/>
        </w:rPr>
        <w:t>G</w:t>
      </w:r>
      <w:r w:rsidR="008508B8">
        <w:rPr>
          <w:rFonts w:ascii="Tahoma" w:hAnsi="Tahoma" w:cs="Tahoma"/>
        </w:rPr>
        <w:t>-</w:t>
      </w:r>
      <w:r w:rsidR="00C558A8" w:rsidRPr="005C7A4C">
        <w:rPr>
          <w:rFonts w:ascii="Tahoma" w:hAnsi="Tahoma" w:cs="Tahoma"/>
        </w:rPr>
        <w:t>90</w:t>
      </w:r>
      <w:r w:rsidRPr="005C7A4C">
        <w:rPr>
          <w:rFonts w:ascii="Tahoma" w:hAnsi="Tahoma" w:cs="Tahoma"/>
        </w:rPr>
        <w:t xml:space="preserve"> de 2.375 pulgadas de diámetro</w:t>
      </w:r>
      <w:r w:rsidR="00EF4BC6">
        <w:rPr>
          <w:rFonts w:ascii="Tahoma" w:hAnsi="Tahoma" w:cs="Tahoma"/>
        </w:rPr>
        <w:t xml:space="preserve"> exterior</w:t>
      </w:r>
      <w:r w:rsidRPr="005C7A4C">
        <w:rPr>
          <w:rFonts w:ascii="Tahoma" w:hAnsi="Tahoma" w:cs="Tahoma"/>
        </w:rPr>
        <w:t>.</w:t>
      </w:r>
    </w:p>
    <w:p w:rsidR="0039294C" w:rsidRPr="005C7A4C" w:rsidRDefault="0039294C" w:rsidP="009600C4">
      <w:pPr>
        <w:spacing w:line="288" w:lineRule="auto"/>
        <w:ind w:left="349"/>
        <w:jc w:val="both"/>
        <w:rPr>
          <w:rFonts w:ascii="Tahoma" w:hAnsi="Tahoma" w:cs="Tahoma"/>
        </w:rPr>
      </w:pPr>
    </w:p>
    <w:p w:rsidR="00B81FD5" w:rsidRPr="0039294C" w:rsidRDefault="0039294C" w:rsidP="009600C4">
      <w:pPr>
        <w:pStyle w:val="Prrafodelista"/>
        <w:spacing w:line="288" w:lineRule="auto"/>
        <w:ind w:left="360"/>
        <w:jc w:val="both"/>
        <w:rPr>
          <w:rFonts w:ascii="Tahoma" w:hAnsi="Tahoma" w:cs="Tahoma"/>
          <w:b/>
          <w:i/>
        </w:rPr>
      </w:pPr>
      <w:r w:rsidRPr="0039294C">
        <w:rPr>
          <w:rFonts w:ascii="Tahoma" w:hAnsi="Tahoma" w:cs="Tahoma"/>
          <w:b/>
          <w:i/>
        </w:rPr>
        <w:t>Tensores y riostras</w:t>
      </w:r>
    </w:p>
    <w:p w:rsidR="00B81FD5" w:rsidRDefault="00B81FD5" w:rsidP="009600C4">
      <w:pPr>
        <w:spacing w:line="288" w:lineRule="auto"/>
        <w:ind w:left="349"/>
        <w:jc w:val="both"/>
        <w:rPr>
          <w:rFonts w:ascii="Tahoma" w:hAnsi="Tahoma" w:cs="Tahoma"/>
        </w:rPr>
      </w:pPr>
      <w:r w:rsidRPr="005C7A4C">
        <w:rPr>
          <w:rFonts w:ascii="Tahoma" w:hAnsi="Tahoma" w:cs="Tahoma"/>
        </w:rPr>
        <w:t xml:space="preserve">Tubos galvanizados </w:t>
      </w:r>
      <w:r w:rsidR="00C558A8" w:rsidRPr="005C7A4C">
        <w:rPr>
          <w:rFonts w:ascii="Tahoma" w:hAnsi="Tahoma" w:cs="Tahoma"/>
        </w:rPr>
        <w:t>G</w:t>
      </w:r>
      <w:r w:rsidR="008508B8">
        <w:rPr>
          <w:rFonts w:ascii="Tahoma" w:hAnsi="Tahoma" w:cs="Tahoma"/>
        </w:rPr>
        <w:t>-</w:t>
      </w:r>
      <w:r w:rsidR="00C558A8" w:rsidRPr="005C7A4C">
        <w:rPr>
          <w:rFonts w:ascii="Tahoma" w:hAnsi="Tahoma" w:cs="Tahoma"/>
        </w:rPr>
        <w:t>90</w:t>
      </w:r>
      <w:r w:rsidRPr="005C7A4C">
        <w:rPr>
          <w:rFonts w:ascii="Tahoma" w:hAnsi="Tahoma" w:cs="Tahoma"/>
        </w:rPr>
        <w:t xml:space="preserve"> de 1 pulgada de diámetro.</w:t>
      </w:r>
    </w:p>
    <w:p w:rsidR="0039294C" w:rsidRPr="005C7A4C" w:rsidRDefault="0039294C" w:rsidP="00A513AA">
      <w:pPr>
        <w:spacing w:line="288" w:lineRule="auto"/>
        <w:ind w:left="709"/>
        <w:jc w:val="both"/>
        <w:rPr>
          <w:rFonts w:ascii="Tahoma" w:hAnsi="Tahoma" w:cs="Tahoma"/>
        </w:rPr>
      </w:pPr>
    </w:p>
    <w:p w:rsidR="00B81FD5" w:rsidRPr="0039294C" w:rsidRDefault="00B81FD5" w:rsidP="009600C4">
      <w:pPr>
        <w:pStyle w:val="Prrafodelista"/>
        <w:spacing w:line="288" w:lineRule="auto"/>
        <w:ind w:left="389"/>
        <w:jc w:val="both"/>
        <w:rPr>
          <w:rFonts w:ascii="Tahoma" w:hAnsi="Tahoma" w:cs="Tahoma"/>
          <w:b/>
          <w:i/>
        </w:rPr>
      </w:pPr>
      <w:r w:rsidRPr="0039294C">
        <w:rPr>
          <w:rFonts w:ascii="Tahoma" w:hAnsi="Tahoma" w:cs="Tahoma"/>
          <w:b/>
          <w:i/>
        </w:rPr>
        <w:t>Fijadores de cubiertas:</w:t>
      </w:r>
    </w:p>
    <w:p w:rsidR="00B81FD5" w:rsidRDefault="00B81FD5" w:rsidP="009600C4">
      <w:pPr>
        <w:spacing w:line="288" w:lineRule="auto"/>
        <w:ind w:left="378"/>
        <w:jc w:val="both"/>
        <w:rPr>
          <w:rFonts w:ascii="Tahoma" w:hAnsi="Tahoma" w:cs="Tahoma"/>
        </w:rPr>
      </w:pPr>
      <w:r w:rsidRPr="005C7A4C">
        <w:rPr>
          <w:rFonts w:ascii="Tahoma" w:hAnsi="Tahoma" w:cs="Tahoma"/>
        </w:rPr>
        <w:t xml:space="preserve">Perfil sujetador galvanizado </w:t>
      </w:r>
      <w:r w:rsidR="00E5736B">
        <w:rPr>
          <w:rFonts w:ascii="Tahoma" w:hAnsi="Tahoma" w:cs="Tahoma"/>
        </w:rPr>
        <w:t xml:space="preserve">tipo </w:t>
      </w:r>
      <w:r w:rsidR="008508B8">
        <w:rPr>
          <w:rFonts w:ascii="Tahoma" w:hAnsi="Tahoma" w:cs="Tahoma"/>
        </w:rPr>
        <w:t>“P</w:t>
      </w:r>
      <w:r w:rsidRPr="005C7A4C">
        <w:rPr>
          <w:rFonts w:ascii="Tahoma" w:hAnsi="Tahoma" w:cs="Tahoma"/>
        </w:rPr>
        <w:t>ol</w:t>
      </w:r>
      <w:r w:rsidR="00E5736B">
        <w:rPr>
          <w:rFonts w:ascii="Tahoma" w:hAnsi="Tahoma" w:cs="Tahoma"/>
        </w:rPr>
        <w:t>y</w:t>
      </w:r>
      <w:r w:rsidRPr="005C7A4C">
        <w:rPr>
          <w:rFonts w:ascii="Tahoma" w:hAnsi="Tahoma" w:cs="Tahoma"/>
        </w:rPr>
        <w:t>clip</w:t>
      </w:r>
      <w:r w:rsidR="008508B8">
        <w:rPr>
          <w:rFonts w:ascii="Tahoma" w:hAnsi="Tahoma" w:cs="Tahoma"/>
        </w:rPr>
        <w:t>”</w:t>
      </w:r>
      <w:r w:rsidRPr="005C7A4C">
        <w:rPr>
          <w:rFonts w:ascii="Tahoma" w:hAnsi="Tahoma" w:cs="Tahoma"/>
        </w:rPr>
        <w:t xml:space="preserve"> a base de lámina galvanizada y alambre a alto carbono galvanizado en forma de Zig-Zag que es el complemento del sujetador. </w:t>
      </w:r>
    </w:p>
    <w:p w:rsidR="00A50026" w:rsidRDefault="00A50026" w:rsidP="009600C4">
      <w:pPr>
        <w:spacing w:line="288" w:lineRule="auto"/>
        <w:ind w:left="378"/>
        <w:jc w:val="both"/>
        <w:rPr>
          <w:rFonts w:ascii="Tahoma" w:hAnsi="Tahoma" w:cs="Tahoma"/>
        </w:rPr>
      </w:pPr>
    </w:p>
    <w:p w:rsidR="00E62131" w:rsidRDefault="00E62131" w:rsidP="009600C4">
      <w:pPr>
        <w:spacing w:line="288" w:lineRule="auto"/>
        <w:ind w:left="378"/>
        <w:jc w:val="both"/>
        <w:rPr>
          <w:rFonts w:ascii="Tahoma" w:hAnsi="Tahoma" w:cs="Tahoma"/>
        </w:rPr>
      </w:pPr>
    </w:p>
    <w:p w:rsidR="00B81FD5" w:rsidRPr="0039294C" w:rsidRDefault="0039294C" w:rsidP="009600C4">
      <w:pPr>
        <w:pStyle w:val="Prrafodelista"/>
        <w:spacing w:line="288" w:lineRule="auto"/>
        <w:ind w:left="389"/>
        <w:jc w:val="both"/>
        <w:rPr>
          <w:rFonts w:ascii="Tahoma" w:hAnsi="Tahoma" w:cs="Tahoma"/>
          <w:b/>
          <w:i/>
        </w:rPr>
      </w:pPr>
      <w:r w:rsidRPr="0039294C">
        <w:rPr>
          <w:rFonts w:ascii="Tahoma" w:hAnsi="Tahoma" w:cs="Tahoma"/>
          <w:b/>
          <w:i/>
        </w:rPr>
        <w:t>Balcones</w:t>
      </w:r>
    </w:p>
    <w:p w:rsidR="00B81FD5" w:rsidRDefault="00B81FD5" w:rsidP="009600C4">
      <w:pPr>
        <w:spacing w:line="288" w:lineRule="auto"/>
        <w:ind w:left="378"/>
        <w:jc w:val="both"/>
        <w:rPr>
          <w:rFonts w:ascii="Tahoma" w:hAnsi="Tahoma" w:cs="Tahoma"/>
        </w:rPr>
      </w:pPr>
      <w:r w:rsidRPr="005C7A4C">
        <w:rPr>
          <w:rFonts w:ascii="Tahoma" w:hAnsi="Tahoma" w:cs="Tahoma"/>
        </w:rPr>
        <w:t xml:space="preserve">En ambos extremos del invernadero con un largo de 2.20mts, a base de tubos galvanizados </w:t>
      </w:r>
      <w:r w:rsidR="00C558A8" w:rsidRPr="005C7A4C">
        <w:rPr>
          <w:rFonts w:ascii="Tahoma" w:hAnsi="Tahoma" w:cs="Tahoma"/>
        </w:rPr>
        <w:t>G</w:t>
      </w:r>
      <w:r w:rsidR="008508B8">
        <w:rPr>
          <w:rFonts w:ascii="Tahoma" w:hAnsi="Tahoma" w:cs="Tahoma"/>
        </w:rPr>
        <w:t>-</w:t>
      </w:r>
      <w:r w:rsidR="00C558A8" w:rsidRPr="005C7A4C">
        <w:rPr>
          <w:rFonts w:ascii="Tahoma" w:hAnsi="Tahoma" w:cs="Tahoma"/>
        </w:rPr>
        <w:t>90</w:t>
      </w:r>
      <w:r w:rsidRPr="005C7A4C">
        <w:rPr>
          <w:rFonts w:ascii="Tahoma" w:hAnsi="Tahoma" w:cs="Tahoma"/>
        </w:rPr>
        <w:t xml:space="preserve"> de 2.375” de diámetro</w:t>
      </w:r>
      <w:r w:rsidR="00EF4BC6">
        <w:rPr>
          <w:rFonts w:ascii="Tahoma" w:hAnsi="Tahoma" w:cs="Tahoma"/>
        </w:rPr>
        <w:t xml:space="preserve"> exterior cédula 30</w:t>
      </w:r>
      <w:r w:rsidRPr="005C7A4C">
        <w:rPr>
          <w:rFonts w:ascii="Tahoma" w:hAnsi="Tahoma" w:cs="Tahoma"/>
        </w:rPr>
        <w:t>.</w:t>
      </w:r>
    </w:p>
    <w:p w:rsidR="0039294C" w:rsidRPr="005C7A4C" w:rsidRDefault="0039294C" w:rsidP="009600C4">
      <w:pPr>
        <w:spacing w:line="288" w:lineRule="auto"/>
        <w:ind w:left="378"/>
        <w:jc w:val="both"/>
        <w:rPr>
          <w:rFonts w:ascii="Tahoma" w:hAnsi="Tahoma" w:cs="Tahoma"/>
        </w:rPr>
      </w:pPr>
    </w:p>
    <w:p w:rsidR="00B81FD5" w:rsidRPr="0039294C" w:rsidRDefault="00B81FD5" w:rsidP="009600C4">
      <w:pPr>
        <w:pStyle w:val="Prrafodelista"/>
        <w:spacing w:line="288" w:lineRule="auto"/>
        <w:ind w:left="389"/>
        <w:jc w:val="both"/>
        <w:rPr>
          <w:rFonts w:ascii="Tahoma" w:hAnsi="Tahoma" w:cs="Tahoma"/>
          <w:b/>
          <w:i/>
        </w:rPr>
      </w:pPr>
      <w:r w:rsidRPr="0039294C">
        <w:rPr>
          <w:rFonts w:ascii="Tahoma" w:hAnsi="Tahoma" w:cs="Tahoma"/>
          <w:b/>
          <w:i/>
        </w:rPr>
        <w:t>Ventanas cenitales:</w:t>
      </w:r>
    </w:p>
    <w:p w:rsidR="00B81FD5" w:rsidRDefault="00B81FD5" w:rsidP="009600C4">
      <w:pPr>
        <w:spacing w:line="288" w:lineRule="auto"/>
        <w:ind w:left="378"/>
        <w:jc w:val="both"/>
        <w:rPr>
          <w:rFonts w:ascii="Tahoma" w:hAnsi="Tahoma" w:cs="Tahoma"/>
        </w:rPr>
      </w:pPr>
      <w:r w:rsidRPr="005C7A4C">
        <w:rPr>
          <w:rFonts w:ascii="Tahoma" w:hAnsi="Tahoma" w:cs="Tahoma"/>
        </w:rPr>
        <w:t>Una ventana cenital ubicada en la canaleta de cada capilla del invernadero con una</w:t>
      </w:r>
      <w:r w:rsidR="00B72D93" w:rsidRPr="005C7A4C">
        <w:rPr>
          <w:rFonts w:ascii="Tahoma" w:hAnsi="Tahoma" w:cs="Tahoma"/>
        </w:rPr>
        <w:t xml:space="preserve"> </w:t>
      </w:r>
      <w:r w:rsidRPr="005C7A4C">
        <w:rPr>
          <w:rFonts w:ascii="Tahoma" w:hAnsi="Tahoma" w:cs="Tahoma"/>
        </w:rPr>
        <w:t>apertura de 1.60 metros</w:t>
      </w:r>
      <w:r w:rsidR="0084433F" w:rsidRPr="005C7A4C">
        <w:rPr>
          <w:rFonts w:ascii="Tahoma" w:hAnsi="Tahoma" w:cs="Tahoma"/>
        </w:rPr>
        <w:t xml:space="preserve"> a base de larguero de polín montén de 3” calibre 14</w:t>
      </w:r>
      <w:r w:rsidRPr="005C7A4C">
        <w:rPr>
          <w:rFonts w:ascii="Tahoma" w:hAnsi="Tahoma" w:cs="Tahoma"/>
        </w:rPr>
        <w:t>.</w:t>
      </w:r>
    </w:p>
    <w:p w:rsidR="0039294C" w:rsidRPr="005C7A4C" w:rsidRDefault="0039294C" w:rsidP="009600C4">
      <w:pPr>
        <w:spacing w:line="288" w:lineRule="auto"/>
        <w:ind w:left="378"/>
        <w:jc w:val="both"/>
        <w:rPr>
          <w:rFonts w:ascii="Tahoma" w:hAnsi="Tahoma" w:cs="Tahoma"/>
        </w:rPr>
      </w:pPr>
    </w:p>
    <w:p w:rsidR="00B81FD5" w:rsidRPr="0039294C" w:rsidRDefault="00B81FD5" w:rsidP="009600C4">
      <w:pPr>
        <w:pStyle w:val="Prrafodelista"/>
        <w:spacing w:line="288" w:lineRule="auto"/>
        <w:ind w:left="389"/>
        <w:jc w:val="both"/>
        <w:rPr>
          <w:rFonts w:ascii="Tahoma" w:hAnsi="Tahoma" w:cs="Tahoma"/>
          <w:b/>
          <w:i/>
        </w:rPr>
      </w:pPr>
      <w:r w:rsidRPr="0039294C">
        <w:rPr>
          <w:rFonts w:ascii="Tahoma" w:hAnsi="Tahoma" w:cs="Tahoma"/>
          <w:b/>
          <w:i/>
        </w:rPr>
        <w:t>Esclusa de entrada al invernadero</w:t>
      </w:r>
    </w:p>
    <w:p w:rsidR="00B81FD5" w:rsidRPr="005C7A4C" w:rsidRDefault="00B81FD5" w:rsidP="009600C4">
      <w:pPr>
        <w:spacing w:line="288" w:lineRule="auto"/>
        <w:ind w:left="378"/>
        <w:jc w:val="both"/>
        <w:rPr>
          <w:rFonts w:ascii="Tahoma" w:hAnsi="Tahoma" w:cs="Tahoma"/>
        </w:rPr>
      </w:pPr>
      <w:r w:rsidRPr="005C7A4C">
        <w:rPr>
          <w:rFonts w:ascii="Tahoma" w:hAnsi="Tahoma" w:cs="Tahoma"/>
        </w:rPr>
        <w:t>Puertas dobles corredizas selladas</w:t>
      </w:r>
      <w:r w:rsidR="00895FC5" w:rsidRPr="005C7A4C">
        <w:rPr>
          <w:rFonts w:ascii="Tahoma" w:hAnsi="Tahoma" w:cs="Tahoma"/>
        </w:rPr>
        <w:t xml:space="preserve"> (estructura de PTR de 1” galvanizado</w:t>
      </w:r>
      <w:r w:rsidR="00862E3E" w:rsidRPr="005C7A4C">
        <w:rPr>
          <w:rFonts w:ascii="Tahoma" w:hAnsi="Tahoma" w:cs="Tahoma"/>
        </w:rPr>
        <w:t xml:space="preserve"> y lámina galvanizada calibre 24</w:t>
      </w:r>
      <w:r w:rsidR="00895FC5" w:rsidRPr="005C7A4C">
        <w:rPr>
          <w:rFonts w:ascii="Tahoma" w:hAnsi="Tahoma" w:cs="Tahoma"/>
        </w:rPr>
        <w:t>)</w:t>
      </w:r>
      <w:r w:rsidRPr="005C7A4C">
        <w:rPr>
          <w:rFonts w:ascii="Tahoma" w:hAnsi="Tahoma" w:cs="Tahoma"/>
        </w:rPr>
        <w:t xml:space="preserve"> y cubiertas de polietileno, mallas y policarbonato en el frente.</w:t>
      </w:r>
    </w:p>
    <w:p w:rsidR="00A028DA" w:rsidRPr="005C7A4C" w:rsidRDefault="00A028DA" w:rsidP="009600C4">
      <w:pPr>
        <w:spacing w:line="288" w:lineRule="auto"/>
        <w:jc w:val="both"/>
        <w:rPr>
          <w:rFonts w:ascii="Tahoma" w:hAnsi="Tahoma" w:cs="Tahoma"/>
          <w:b/>
          <w:bCs/>
        </w:rPr>
      </w:pPr>
    </w:p>
    <w:p w:rsidR="00D30D88" w:rsidRPr="005C7A4C" w:rsidRDefault="00D30D88" w:rsidP="002C2015">
      <w:pPr>
        <w:spacing w:line="288" w:lineRule="auto"/>
        <w:jc w:val="both"/>
        <w:rPr>
          <w:rFonts w:ascii="Tahoma" w:hAnsi="Tahoma" w:cs="Tahoma"/>
          <w:b/>
          <w:bCs/>
          <w:sz w:val="24"/>
        </w:rPr>
      </w:pPr>
      <w:r w:rsidRPr="005C7A4C">
        <w:rPr>
          <w:rFonts w:ascii="Tahoma" w:hAnsi="Tahoma" w:cs="Tahoma"/>
          <w:b/>
          <w:bCs/>
          <w:sz w:val="24"/>
        </w:rPr>
        <w:t xml:space="preserve">Criterios de cimentación: </w:t>
      </w:r>
    </w:p>
    <w:p w:rsidR="00D30D88" w:rsidRPr="005C7A4C" w:rsidRDefault="00D30D88" w:rsidP="002C2015">
      <w:pPr>
        <w:spacing w:line="288" w:lineRule="auto"/>
        <w:ind w:firstLine="8"/>
        <w:jc w:val="both"/>
        <w:rPr>
          <w:rFonts w:ascii="Tahoma" w:hAnsi="Tahoma" w:cs="Tahoma"/>
        </w:rPr>
      </w:pPr>
      <w:r w:rsidRPr="005C7A4C">
        <w:rPr>
          <w:rFonts w:ascii="Tahoma" w:hAnsi="Tahoma" w:cs="Tahoma"/>
        </w:rPr>
        <w:t>Para la construcción de la plataforma del invernadero se</w:t>
      </w:r>
      <w:r w:rsidR="00A50026">
        <w:rPr>
          <w:rFonts w:ascii="Tahoma" w:hAnsi="Tahoma" w:cs="Tahoma"/>
        </w:rPr>
        <w:t xml:space="preserve"> de</w:t>
      </w:r>
      <w:r w:rsidRPr="005C7A4C">
        <w:rPr>
          <w:rFonts w:ascii="Tahoma" w:hAnsi="Tahoma" w:cs="Tahoma"/>
        </w:rPr>
        <w:t xml:space="preserve">be </w:t>
      </w:r>
      <w:r w:rsidR="00A50026">
        <w:rPr>
          <w:rFonts w:ascii="Tahoma" w:hAnsi="Tahoma" w:cs="Tahoma"/>
        </w:rPr>
        <w:t xml:space="preserve">de </w:t>
      </w:r>
      <w:r w:rsidRPr="005C7A4C">
        <w:rPr>
          <w:rFonts w:ascii="Tahoma" w:hAnsi="Tahoma" w:cs="Tahoma"/>
        </w:rPr>
        <w:t>tener una pendiente del 1.5% en sentido de las canaletas, esto es para el desagüe del riego interno.</w:t>
      </w:r>
    </w:p>
    <w:p w:rsidR="00D30D88" w:rsidRPr="005C7A4C" w:rsidRDefault="006A54CF" w:rsidP="002C2015">
      <w:pPr>
        <w:pStyle w:val="Prrafodelista"/>
        <w:numPr>
          <w:ilvl w:val="0"/>
          <w:numId w:val="19"/>
        </w:numPr>
        <w:spacing w:line="288" w:lineRule="auto"/>
        <w:ind w:left="709" w:hanging="709"/>
        <w:jc w:val="both"/>
        <w:rPr>
          <w:rFonts w:ascii="Tahoma" w:hAnsi="Tahoma" w:cs="Tahoma"/>
          <w:lang w:val="es-ES_tradnl"/>
        </w:rPr>
      </w:pPr>
      <w:r w:rsidRPr="005C7A4C">
        <w:rPr>
          <w:rFonts w:ascii="Tahoma" w:hAnsi="Tahoma" w:cs="Tahoma"/>
        </w:rPr>
        <w:t xml:space="preserve">Se deberá compactar al </w:t>
      </w:r>
      <w:r w:rsidR="00F622B8">
        <w:rPr>
          <w:rFonts w:ascii="Tahoma" w:hAnsi="Tahoma" w:cs="Tahoma"/>
        </w:rPr>
        <w:t>90</w:t>
      </w:r>
      <w:r w:rsidRPr="005C7A4C">
        <w:rPr>
          <w:rFonts w:ascii="Tahoma" w:hAnsi="Tahoma" w:cs="Tahoma"/>
        </w:rPr>
        <w:t>% pró</w:t>
      </w:r>
      <w:r w:rsidR="00D30D88" w:rsidRPr="005C7A4C">
        <w:rPr>
          <w:rFonts w:ascii="Tahoma" w:hAnsi="Tahoma" w:cs="Tahoma"/>
        </w:rPr>
        <w:t>ctor mínimo la plataforma para evitar movimientos graves en la estructura y deslaves futuros.</w:t>
      </w:r>
    </w:p>
    <w:p w:rsidR="00D30D88" w:rsidRPr="005C7A4C" w:rsidRDefault="00D30D88" w:rsidP="002C2015">
      <w:pPr>
        <w:pStyle w:val="Prrafodelista"/>
        <w:numPr>
          <w:ilvl w:val="0"/>
          <w:numId w:val="19"/>
        </w:numPr>
        <w:spacing w:line="288" w:lineRule="auto"/>
        <w:ind w:left="709" w:hanging="709"/>
        <w:jc w:val="both"/>
        <w:rPr>
          <w:rFonts w:ascii="Tahoma" w:hAnsi="Tahoma" w:cs="Tahoma"/>
          <w:lang w:val="es-ES_tradnl"/>
        </w:rPr>
      </w:pPr>
      <w:r w:rsidRPr="005C7A4C">
        <w:rPr>
          <w:rFonts w:ascii="Tahoma" w:hAnsi="Tahoma" w:cs="Tahoma"/>
        </w:rPr>
        <w:t xml:space="preserve">Los cimientos de la estructura son de Tubo galvanizado </w:t>
      </w:r>
      <w:r w:rsidR="00F622B8">
        <w:rPr>
          <w:rFonts w:ascii="Tahoma" w:hAnsi="Tahoma" w:cs="Tahoma"/>
        </w:rPr>
        <w:t>G-90</w:t>
      </w:r>
      <w:r w:rsidRPr="005C7A4C">
        <w:rPr>
          <w:rFonts w:ascii="Tahoma" w:hAnsi="Tahoma" w:cs="Tahoma"/>
        </w:rPr>
        <w:t xml:space="preserve">, suajado en el extremo superior para ensamblar el poste y están diseñados con una </w:t>
      </w:r>
      <w:r w:rsidR="00075C77" w:rsidRPr="005C7A4C">
        <w:rPr>
          <w:rFonts w:ascii="Tahoma" w:hAnsi="Tahoma" w:cs="Tahoma"/>
        </w:rPr>
        <w:t>pendiente de</w:t>
      </w:r>
      <w:r w:rsidRPr="005C7A4C">
        <w:rPr>
          <w:rFonts w:ascii="Tahoma" w:hAnsi="Tahoma" w:cs="Tahoma"/>
        </w:rPr>
        <w:t xml:space="preserve"> 1.5% en dirección de los canalones, para tener la misma que el de la plataforma.</w:t>
      </w:r>
    </w:p>
    <w:p w:rsidR="00D30D88" w:rsidRPr="005C7A4C" w:rsidRDefault="00D30D88" w:rsidP="002C2015">
      <w:pPr>
        <w:pStyle w:val="Prrafodelista"/>
        <w:numPr>
          <w:ilvl w:val="0"/>
          <w:numId w:val="19"/>
        </w:numPr>
        <w:spacing w:line="288" w:lineRule="auto"/>
        <w:ind w:left="709" w:hanging="709"/>
        <w:jc w:val="both"/>
        <w:rPr>
          <w:rFonts w:ascii="Tahoma" w:hAnsi="Tahoma" w:cs="Tahoma"/>
          <w:lang w:val="es-ES_tradnl"/>
        </w:rPr>
      </w:pPr>
      <w:r w:rsidRPr="005C7A4C">
        <w:rPr>
          <w:rFonts w:ascii="Tahoma" w:hAnsi="Tahoma" w:cs="Tahoma"/>
        </w:rPr>
        <w:t>Los cimientos de la estructura se colarán con un concreto de f’c= 150 kg/cm² (mínimo), agregado máximo de ¾” y revenimiento de 10</w:t>
      </w:r>
      <w:r w:rsidR="00F622B8">
        <w:rPr>
          <w:rFonts w:ascii="Tahoma" w:hAnsi="Tahoma" w:cs="Tahoma"/>
        </w:rPr>
        <w:t xml:space="preserve"> </w:t>
      </w:r>
      <w:r w:rsidRPr="005C7A4C">
        <w:rPr>
          <w:rFonts w:ascii="Tahoma" w:hAnsi="Tahoma" w:cs="Tahoma"/>
        </w:rPr>
        <w:t>c</w:t>
      </w:r>
      <w:r w:rsidR="00EF4BC6">
        <w:rPr>
          <w:rFonts w:ascii="Tahoma" w:hAnsi="Tahoma" w:cs="Tahoma"/>
        </w:rPr>
        <w:t>m, de tal manera que se restrinj</w:t>
      </w:r>
      <w:r w:rsidRPr="005C7A4C">
        <w:rPr>
          <w:rFonts w:ascii="Tahoma" w:hAnsi="Tahoma" w:cs="Tahoma"/>
        </w:rPr>
        <w:t>a el movimiento en cualquier sentido (condición de apoyo: empotrado).</w:t>
      </w:r>
    </w:p>
    <w:p w:rsidR="00075C77" w:rsidRDefault="00075C77" w:rsidP="009600C4">
      <w:pPr>
        <w:spacing w:line="288" w:lineRule="auto"/>
        <w:jc w:val="both"/>
        <w:rPr>
          <w:rFonts w:ascii="Tahoma" w:hAnsi="Tahoma" w:cs="Tahoma"/>
          <w:lang w:val="es-ES_tradnl"/>
        </w:rPr>
      </w:pPr>
    </w:p>
    <w:p w:rsidR="00EA75BE" w:rsidRDefault="00F622B8" w:rsidP="002C2015">
      <w:pPr>
        <w:spacing w:line="288" w:lineRule="auto"/>
        <w:jc w:val="both"/>
        <w:rPr>
          <w:rFonts w:ascii="Tahoma" w:hAnsi="Tahoma" w:cs="Tahoma"/>
          <w:b/>
          <w:bCs/>
          <w:sz w:val="24"/>
        </w:rPr>
      </w:pPr>
      <w:r>
        <w:rPr>
          <w:rFonts w:ascii="Tahoma" w:hAnsi="Tahoma" w:cs="Tahoma"/>
          <w:b/>
          <w:bCs/>
          <w:sz w:val="24"/>
        </w:rPr>
        <w:t>Cargas de diseño</w:t>
      </w:r>
    </w:p>
    <w:p w:rsidR="00EA75BE" w:rsidRDefault="00F622B8" w:rsidP="00020E9E">
      <w:pPr>
        <w:spacing w:line="288" w:lineRule="auto"/>
        <w:ind w:left="708"/>
        <w:jc w:val="both"/>
        <w:rPr>
          <w:rFonts w:ascii="Tahoma" w:hAnsi="Tahoma" w:cs="Tahoma"/>
        </w:rPr>
      </w:pPr>
      <w:r>
        <w:rPr>
          <w:rFonts w:ascii="Tahoma" w:hAnsi="Tahoma" w:cs="Tahoma"/>
          <w:b/>
          <w:bCs/>
          <w:i/>
          <w:iCs/>
        </w:rPr>
        <w:t>Peso Propio</w:t>
      </w:r>
      <w:r w:rsidR="00476BC8" w:rsidRPr="00F622B8">
        <w:rPr>
          <w:rFonts w:ascii="Tahoma" w:hAnsi="Tahoma" w:cs="Tahoma"/>
          <w:b/>
          <w:bCs/>
          <w:i/>
          <w:iCs/>
        </w:rPr>
        <w:t xml:space="preserve"> (PP)</w:t>
      </w:r>
      <w:r w:rsidR="00EA75BE" w:rsidRPr="00F622B8">
        <w:rPr>
          <w:rFonts w:ascii="Tahoma" w:hAnsi="Tahoma" w:cs="Tahoma"/>
          <w:bCs/>
          <w:i/>
          <w:iCs/>
        </w:rPr>
        <w:t>:</w:t>
      </w:r>
      <w:r w:rsidR="00EA75BE" w:rsidRPr="005C7A4C">
        <w:rPr>
          <w:rFonts w:ascii="Tahoma" w:hAnsi="Tahoma" w:cs="Tahoma"/>
          <w:iCs/>
        </w:rPr>
        <w:t xml:space="preserve"> </w:t>
      </w:r>
      <w:r w:rsidR="00075C77" w:rsidRPr="005C7A4C">
        <w:rPr>
          <w:rFonts w:ascii="Tahoma" w:hAnsi="Tahoma" w:cs="Tahoma"/>
          <w:iCs/>
        </w:rPr>
        <w:t>E</w:t>
      </w:r>
      <w:r w:rsidR="00EA75BE" w:rsidRPr="005C7A4C">
        <w:rPr>
          <w:rFonts w:ascii="Tahoma" w:hAnsi="Tahoma" w:cs="Tahoma"/>
        </w:rPr>
        <w:t xml:space="preserve">l peso de los materiales de la estructura del invernadero </w:t>
      </w:r>
      <w:r w:rsidR="005C0F65" w:rsidRPr="005C7A4C">
        <w:rPr>
          <w:rFonts w:ascii="Tahoma" w:hAnsi="Tahoma" w:cs="Tahoma"/>
        </w:rPr>
        <w:t>(</w:t>
      </w:r>
      <w:r w:rsidR="00BB077A" w:rsidRPr="005C7A4C">
        <w:rPr>
          <w:rFonts w:ascii="Tahoma" w:hAnsi="Tahoma" w:cs="Tahoma"/>
        </w:rPr>
        <w:t>acción permanente). Se toman</w:t>
      </w:r>
      <w:r w:rsidR="00EA75BE" w:rsidRPr="005C7A4C">
        <w:rPr>
          <w:rFonts w:ascii="Tahoma" w:hAnsi="Tahoma" w:cs="Tahoma"/>
        </w:rPr>
        <w:t xml:space="preserve"> en cuenta el peso de las conexiones, tornillería y perfil sujetador de plástico y malla.</w:t>
      </w:r>
    </w:p>
    <w:p w:rsidR="00F622B8" w:rsidRPr="005C7A4C" w:rsidRDefault="00F622B8" w:rsidP="002C2015">
      <w:pPr>
        <w:spacing w:line="288" w:lineRule="auto"/>
        <w:ind w:left="11"/>
        <w:jc w:val="both"/>
        <w:rPr>
          <w:rFonts w:ascii="Tahoma" w:hAnsi="Tahoma" w:cs="Tahoma"/>
          <w:lang w:val="es-ES_tradnl"/>
        </w:rPr>
      </w:pPr>
    </w:p>
    <w:p w:rsidR="00EA75BE" w:rsidRPr="005C7A4C" w:rsidRDefault="00F622B8" w:rsidP="00A513AA">
      <w:pPr>
        <w:spacing w:line="288" w:lineRule="auto"/>
        <w:ind w:left="720"/>
        <w:jc w:val="both"/>
        <w:rPr>
          <w:rFonts w:ascii="Tahoma" w:hAnsi="Tahoma" w:cs="Tahoma"/>
          <w:lang w:val="es-ES_tradnl"/>
        </w:rPr>
      </w:pPr>
      <w:r>
        <w:rPr>
          <w:rFonts w:ascii="Tahoma" w:hAnsi="Tahoma" w:cs="Tahoma"/>
          <w:b/>
          <w:bCs/>
          <w:i/>
          <w:iCs/>
        </w:rPr>
        <w:t>Carga Muerta</w:t>
      </w:r>
      <w:r w:rsidR="00476BC8" w:rsidRPr="00F622B8">
        <w:rPr>
          <w:rFonts w:ascii="Tahoma" w:hAnsi="Tahoma" w:cs="Tahoma"/>
          <w:b/>
          <w:bCs/>
          <w:i/>
          <w:iCs/>
        </w:rPr>
        <w:t xml:space="preserve"> (CM)</w:t>
      </w:r>
      <w:r w:rsidR="00EA75BE" w:rsidRPr="00F622B8">
        <w:rPr>
          <w:rFonts w:ascii="Tahoma" w:hAnsi="Tahoma" w:cs="Tahoma"/>
          <w:b/>
          <w:bCs/>
          <w:i/>
          <w:iCs/>
        </w:rPr>
        <w:t>:</w:t>
      </w:r>
      <w:r w:rsidR="00BB077A" w:rsidRPr="00F622B8">
        <w:rPr>
          <w:rFonts w:ascii="Tahoma" w:hAnsi="Tahoma" w:cs="Tahoma"/>
          <w:b/>
          <w:bCs/>
          <w:i/>
          <w:iCs/>
        </w:rPr>
        <w:t xml:space="preserve"> </w:t>
      </w:r>
      <w:r w:rsidR="00075C77" w:rsidRPr="005C7A4C">
        <w:rPr>
          <w:rFonts w:ascii="Tahoma" w:hAnsi="Tahoma" w:cs="Tahoma"/>
          <w:iCs/>
        </w:rPr>
        <w:t>L</w:t>
      </w:r>
      <w:r w:rsidR="00EA75BE" w:rsidRPr="005C7A4C">
        <w:rPr>
          <w:rFonts w:ascii="Tahoma" w:hAnsi="Tahoma" w:cs="Tahoma"/>
          <w:iCs/>
        </w:rPr>
        <w:t>as acciones permanentes de la estructura como por ejemplo, plástico en cubierta, malla en paredes, ventiladores, etc.</w:t>
      </w:r>
    </w:p>
    <w:p w:rsidR="00EA75BE" w:rsidRPr="005C7A4C" w:rsidRDefault="00187005" w:rsidP="00A513AA">
      <w:pPr>
        <w:spacing w:line="288" w:lineRule="auto"/>
        <w:ind w:left="1440"/>
        <w:rPr>
          <w:rFonts w:ascii="Tahoma" w:hAnsi="Tahoma" w:cs="Tahoma"/>
        </w:rPr>
      </w:pPr>
      <w:r w:rsidRPr="005C7A4C">
        <w:rPr>
          <w:rFonts w:ascii="Tahoma" w:hAnsi="Tahoma" w:cs="Tahoma"/>
          <w:b/>
          <w:bCs/>
        </w:rPr>
        <w:t>CM</w:t>
      </w:r>
      <w:r w:rsidR="00EA75BE" w:rsidRPr="005C7A4C">
        <w:rPr>
          <w:rFonts w:ascii="Tahoma" w:hAnsi="Tahoma" w:cs="Tahoma"/>
        </w:rPr>
        <w:t xml:space="preserve"> = carga muerta = 0.20 kg/m2</w:t>
      </w:r>
      <w:r w:rsidRPr="005C7A4C">
        <w:rPr>
          <w:rFonts w:ascii="Tahoma" w:hAnsi="Tahoma" w:cs="Tahoma"/>
        </w:rPr>
        <w:t xml:space="preserve"> </w:t>
      </w:r>
      <w:r w:rsidR="00EA75BE" w:rsidRPr="005C7A4C">
        <w:rPr>
          <w:rFonts w:ascii="Tahoma" w:hAnsi="Tahoma" w:cs="Tahoma"/>
        </w:rPr>
        <w:t>(aprox.)</w:t>
      </w:r>
    </w:p>
    <w:p w:rsidR="00476BC8" w:rsidRPr="005C7A4C" w:rsidRDefault="00476BC8" w:rsidP="00A513AA">
      <w:pPr>
        <w:ind w:left="1416"/>
        <w:jc w:val="both"/>
        <w:rPr>
          <w:rFonts w:ascii="Tahoma" w:hAnsi="Tahoma" w:cs="Tahoma"/>
        </w:rPr>
      </w:pPr>
    </w:p>
    <w:p w:rsidR="00476BC8" w:rsidRDefault="00F622B8" w:rsidP="00A513AA">
      <w:pPr>
        <w:spacing w:line="288" w:lineRule="auto"/>
        <w:ind w:left="720"/>
        <w:jc w:val="both"/>
        <w:rPr>
          <w:rFonts w:ascii="Tahoma" w:hAnsi="Tahoma" w:cs="Tahoma"/>
        </w:rPr>
      </w:pPr>
      <w:r w:rsidRPr="00F622B8">
        <w:rPr>
          <w:rFonts w:ascii="Tahoma" w:hAnsi="Tahoma" w:cs="Tahoma"/>
          <w:b/>
          <w:bCs/>
          <w:i/>
          <w:iCs/>
        </w:rPr>
        <w:t>Carga de Cultivo</w:t>
      </w:r>
      <w:r w:rsidR="00476BC8" w:rsidRPr="00F622B8">
        <w:rPr>
          <w:rFonts w:ascii="Tahoma" w:hAnsi="Tahoma" w:cs="Tahoma"/>
          <w:b/>
          <w:bCs/>
          <w:i/>
          <w:iCs/>
        </w:rPr>
        <w:t xml:space="preserve"> (PC)</w:t>
      </w:r>
      <w:r w:rsidR="00EA75BE" w:rsidRPr="00F622B8">
        <w:rPr>
          <w:rFonts w:ascii="Tahoma" w:hAnsi="Tahoma" w:cs="Tahoma"/>
          <w:bCs/>
          <w:i/>
          <w:iCs/>
        </w:rPr>
        <w:t>:</w:t>
      </w:r>
      <w:r w:rsidR="00EA75BE" w:rsidRPr="005C7A4C">
        <w:rPr>
          <w:rFonts w:ascii="Tahoma" w:hAnsi="Tahoma" w:cs="Tahoma"/>
          <w:iCs/>
        </w:rPr>
        <w:t xml:space="preserve"> </w:t>
      </w:r>
      <w:r w:rsidR="00BB077A" w:rsidRPr="005C7A4C">
        <w:rPr>
          <w:rFonts w:ascii="Tahoma" w:hAnsi="Tahoma" w:cs="Tahoma"/>
        </w:rPr>
        <w:t>Como la estructura debe soportar</w:t>
      </w:r>
      <w:r w:rsidR="00EA75BE" w:rsidRPr="005C7A4C">
        <w:rPr>
          <w:rFonts w:ascii="Tahoma" w:hAnsi="Tahoma" w:cs="Tahoma"/>
        </w:rPr>
        <w:t xml:space="preserve"> pla</w:t>
      </w:r>
      <w:r w:rsidR="00BB077A" w:rsidRPr="005C7A4C">
        <w:rPr>
          <w:rFonts w:ascii="Tahoma" w:hAnsi="Tahoma" w:cs="Tahoma"/>
        </w:rPr>
        <w:t xml:space="preserve">ntas y productos, </w:t>
      </w:r>
      <w:r w:rsidR="007D7A63" w:rsidRPr="005C7A4C">
        <w:rPr>
          <w:rFonts w:ascii="Tahoma" w:hAnsi="Tahoma" w:cs="Tahoma"/>
        </w:rPr>
        <w:t xml:space="preserve">se soporta </w:t>
      </w:r>
      <w:r w:rsidR="00BB077A" w:rsidRPr="005C7A4C">
        <w:rPr>
          <w:rFonts w:ascii="Tahoma" w:hAnsi="Tahoma" w:cs="Tahoma"/>
        </w:rPr>
        <w:t>una carga de cosecha de 25 Kg/m2.</w:t>
      </w:r>
    </w:p>
    <w:p w:rsidR="00F622B8" w:rsidRPr="005C7A4C" w:rsidRDefault="00F622B8" w:rsidP="00A513AA">
      <w:pPr>
        <w:spacing w:line="288" w:lineRule="auto"/>
        <w:ind w:left="720"/>
        <w:jc w:val="both"/>
        <w:rPr>
          <w:rFonts w:ascii="Tahoma" w:hAnsi="Tahoma" w:cs="Tahoma"/>
          <w:lang w:val="es-ES_tradnl"/>
        </w:rPr>
      </w:pPr>
    </w:p>
    <w:p w:rsidR="00EA75BE" w:rsidRPr="005C7A4C" w:rsidRDefault="00476BC8" w:rsidP="00A513AA">
      <w:pPr>
        <w:spacing w:line="288" w:lineRule="auto"/>
        <w:ind w:left="720"/>
        <w:jc w:val="both"/>
        <w:rPr>
          <w:rFonts w:ascii="Tahoma" w:hAnsi="Tahoma" w:cs="Tahoma"/>
          <w:lang w:val="es-ES_tradnl"/>
        </w:rPr>
      </w:pPr>
      <w:r w:rsidRPr="00F622B8">
        <w:rPr>
          <w:rFonts w:ascii="Tahoma" w:hAnsi="Tahoma" w:cs="Tahoma"/>
          <w:b/>
          <w:bCs/>
          <w:i/>
          <w:iCs/>
        </w:rPr>
        <w:t>C</w:t>
      </w:r>
      <w:r w:rsidR="00F622B8">
        <w:rPr>
          <w:rFonts w:ascii="Tahoma" w:hAnsi="Tahoma" w:cs="Tahoma"/>
          <w:b/>
          <w:bCs/>
          <w:i/>
          <w:iCs/>
        </w:rPr>
        <w:t>arga Viva</w:t>
      </w:r>
      <w:r w:rsidRPr="00F622B8">
        <w:rPr>
          <w:rFonts w:ascii="Tahoma" w:hAnsi="Tahoma" w:cs="Tahoma"/>
          <w:b/>
          <w:bCs/>
          <w:i/>
          <w:iCs/>
        </w:rPr>
        <w:t xml:space="preserve"> (CV)</w:t>
      </w:r>
      <w:r w:rsidR="00EA75BE" w:rsidRPr="00F622B8">
        <w:rPr>
          <w:rFonts w:ascii="Tahoma" w:hAnsi="Tahoma" w:cs="Tahoma"/>
          <w:b/>
          <w:bCs/>
          <w:i/>
          <w:iCs/>
        </w:rPr>
        <w:t>:</w:t>
      </w:r>
      <w:r w:rsidR="00BB077A" w:rsidRPr="005C7A4C">
        <w:rPr>
          <w:rFonts w:ascii="Tahoma" w:hAnsi="Tahoma" w:cs="Tahoma"/>
        </w:rPr>
        <w:t xml:space="preserve"> </w:t>
      </w:r>
      <w:r w:rsidR="007D7A63" w:rsidRPr="005C7A4C">
        <w:rPr>
          <w:rFonts w:ascii="Tahoma" w:hAnsi="Tahoma" w:cs="Tahoma"/>
        </w:rPr>
        <w:t>E</w:t>
      </w:r>
      <w:r w:rsidR="00EA75BE" w:rsidRPr="005C7A4C">
        <w:rPr>
          <w:rFonts w:ascii="Tahoma" w:hAnsi="Tahoma" w:cs="Tahoma"/>
        </w:rPr>
        <w:t>l peso de las personas que trabajarán en el montaje y mantenimiento de la estructura, así como las herramientas y equipo a utilizar.</w:t>
      </w:r>
    </w:p>
    <w:p w:rsidR="00EA75BE" w:rsidRPr="005C7A4C" w:rsidRDefault="00476BC8" w:rsidP="00A513AA">
      <w:pPr>
        <w:spacing w:line="288" w:lineRule="auto"/>
        <w:ind w:left="1440"/>
        <w:jc w:val="both"/>
        <w:rPr>
          <w:rFonts w:ascii="Tahoma" w:hAnsi="Tahoma" w:cs="Tahoma"/>
          <w:lang w:val="es-ES_tradnl"/>
        </w:rPr>
      </w:pPr>
      <w:r w:rsidRPr="005C7A4C">
        <w:rPr>
          <w:rFonts w:ascii="Tahoma" w:hAnsi="Tahoma" w:cs="Tahoma"/>
          <w:b/>
        </w:rPr>
        <w:lastRenderedPageBreak/>
        <w:t>CV1</w:t>
      </w:r>
      <w:r w:rsidR="00EA75BE" w:rsidRPr="005C7A4C">
        <w:rPr>
          <w:rFonts w:ascii="Tahoma" w:hAnsi="Tahoma" w:cs="Tahoma"/>
        </w:rPr>
        <w:t xml:space="preserve"> = 70 kg/m (se considera una persona de 70kg por metro en canaleta)</w:t>
      </w:r>
    </w:p>
    <w:p w:rsidR="00EA75BE" w:rsidRPr="005C7A4C" w:rsidRDefault="00476BC8" w:rsidP="00A513AA">
      <w:pPr>
        <w:spacing w:line="288" w:lineRule="auto"/>
        <w:ind w:left="1440"/>
        <w:jc w:val="both"/>
        <w:rPr>
          <w:rFonts w:ascii="Tahoma" w:hAnsi="Tahoma" w:cs="Tahoma"/>
        </w:rPr>
      </w:pPr>
      <w:r w:rsidRPr="005C7A4C">
        <w:rPr>
          <w:rFonts w:ascii="Tahoma" w:hAnsi="Tahoma" w:cs="Tahoma"/>
          <w:b/>
        </w:rPr>
        <w:t>CV2</w:t>
      </w:r>
      <w:r w:rsidR="00EA75BE" w:rsidRPr="005C7A4C">
        <w:rPr>
          <w:rFonts w:ascii="Tahoma" w:hAnsi="Tahoma" w:cs="Tahoma"/>
        </w:rPr>
        <w:t xml:space="preserve"> = 40 kg/m (en arcos)</w:t>
      </w:r>
    </w:p>
    <w:p w:rsidR="00476BC8" w:rsidRPr="005C7A4C" w:rsidRDefault="00476BC8" w:rsidP="00A513AA">
      <w:pPr>
        <w:spacing w:line="288" w:lineRule="auto"/>
        <w:ind w:left="1068"/>
        <w:jc w:val="both"/>
        <w:rPr>
          <w:rFonts w:ascii="Tahoma" w:hAnsi="Tahoma" w:cs="Tahoma"/>
          <w:lang w:val="es-ES_tradnl"/>
        </w:rPr>
      </w:pPr>
    </w:p>
    <w:p w:rsidR="007D7A63" w:rsidRPr="005C7A4C" w:rsidRDefault="00F622B8" w:rsidP="00A513AA">
      <w:pPr>
        <w:spacing w:line="288" w:lineRule="auto"/>
        <w:ind w:left="720"/>
        <w:jc w:val="both"/>
        <w:rPr>
          <w:rFonts w:ascii="Tahoma" w:hAnsi="Tahoma" w:cs="Tahoma"/>
          <w:lang w:val="es-ES_tradnl"/>
        </w:rPr>
      </w:pPr>
      <w:r w:rsidRPr="00F622B8">
        <w:rPr>
          <w:rFonts w:ascii="Tahoma" w:hAnsi="Tahoma" w:cs="Tahoma"/>
          <w:b/>
          <w:bCs/>
          <w:i/>
          <w:iCs/>
        </w:rPr>
        <w:t>Carga debida a la Acción del Viento</w:t>
      </w:r>
      <w:r w:rsidR="00476BC8" w:rsidRPr="005C7A4C">
        <w:rPr>
          <w:rFonts w:ascii="Tahoma" w:hAnsi="Tahoma" w:cs="Tahoma"/>
          <w:b/>
          <w:bCs/>
          <w:iCs/>
        </w:rPr>
        <w:t xml:space="preserve"> (PV)</w:t>
      </w:r>
      <w:r w:rsidR="00EA75BE" w:rsidRPr="005C7A4C">
        <w:rPr>
          <w:rFonts w:ascii="Tahoma" w:hAnsi="Tahoma" w:cs="Tahoma"/>
          <w:bCs/>
          <w:iCs/>
        </w:rPr>
        <w:t>:</w:t>
      </w:r>
      <w:r w:rsidR="00EA75BE" w:rsidRPr="005C7A4C">
        <w:rPr>
          <w:rFonts w:ascii="Tahoma" w:hAnsi="Tahoma" w:cs="Tahoma"/>
        </w:rPr>
        <w:t xml:space="preserve"> Para esta acción</w:t>
      </w:r>
      <w:r w:rsidR="007D7A63" w:rsidRPr="005C7A4C">
        <w:rPr>
          <w:rFonts w:ascii="Tahoma" w:hAnsi="Tahoma" w:cs="Tahoma"/>
        </w:rPr>
        <w:t xml:space="preserve">, </w:t>
      </w:r>
      <w:r w:rsidR="00EA75BE" w:rsidRPr="005C7A4C">
        <w:rPr>
          <w:rFonts w:ascii="Tahoma" w:hAnsi="Tahoma" w:cs="Tahoma"/>
        </w:rPr>
        <w:t>la velocidad</w:t>
      </w:r>
      <w:r w:rsidR="00237B5C" w:rsidRPr="005C7A4C">
        <w:rPr>
          <w:rFonts w:ascii="Tahoma" w:hAnsi="Tahoma" w:cs="Tahoma"/>
        </w:rPr>
        <w:t xml:space="preserve"> regional del lugar donde está</w:t>
      </w:r>
      <w:r w:rsidR="00EA75BE" w:rsidRPr="005C7A4C">
        <w:rPr>
          <w:rFonts w:ascii="Tahoma" w:hAnsi="Tahoma" w:cs="Tahoma"/>
        </w:rPr>
        <w:t xml:space="preserve"> el invernadero </w:t>
      </w:r>
      <w:r w:rsidR="007D7A63" w:rsidRPr="005C7A4C">
        <w:rPr>
          <w:rFonts w:ascii="Tahoma" w:hAnsi="Tahoma" w:cs="Tahoma"/>
        </w:rPr>
        <w:t xml:space="preserve">de acuerdo al </w:t>
      </w:r>
      <w:r w:rsidR="00EA75BE" w:rsidRPr="005C7A4C">
        <w:rPr>
          <w:rFonts w:ascii="Tahoma" w:hAnsi="Tahoma" w:cs="Tahoma"/>
        </w:rPr>
        <w:t xml:space="preserve">manual de diseño de obra civiles </w:t>
      </w:r>
      <w:r w:rsidR="00EA75BE" w:rsidRPr="005C7A4C">
        <w:rPr>
          <w:rFonts w:ascii="Tahoma" w:hAnsi="Tahoma" w:cs="Tahoma"/>
          <w:b/>
        </w:rPr>
        <w:t>“Diseño por viento” de la CFE”</w:t>
      </w:r>
      <w:r w:rsidR="00EA75BE" w:rsidRPr="005C7A4C">
        <w:rPr>
          <w:rFonts w:ascii="Tahoma" w:hAnsi="Tahoma" w:cs="Tahoma"/>
        </w:rPr>
        <w:t xml:space="preserve"> </w:t>
      </w:r>
      <w:r w:rsidR="007D7A63" w:rsidRPr="005C7A4C">
        <w:rPr>
          <w:rFonts w:ascii="Tahoma" w:hAnsi="Tahoma" w:cs="Tahoma"/>
        </w:rPr>
        <w:t>.</w:t>
      </w:r>
    </w:p>
    <w:p w:rsidR="00390D1C" w:rsidRPr="005C7A4C" w:rsidRDefault="00390D1C" w:rsidP="00A513AA">
      <w:pPr>
        <w:spacing w:line="288" w:lineRule="auto"/>
        <w:ind w:left="360"/>
        <w:jc w:val="both"/>
        <w:rPr>
          <w:rFonts w:ascii="Tahoma" w:hAnsi="Tahoma" w:cs="Tahoma"/>
          <w:lang w:val="es-ES_tradnl"/>
        </w:rPr>
      </w:pPr>
    </w:p>
    <w:p w:rsidR="00EA75BE" w:rsidRPr="005C7A4C" w:rsidRDefault="00EA75BE" w:rsidP="00F622B8">
      <w:pPr>
        <w:spacing w:line="288" w:lineRule="auto"/>
        <w:ind w:left="720"/>
        <w:jc w:val="both"/>
        <w:rPr>
          <w:rFonts w:ascii="Tahoma" w:hAnsi="Tahoma" w:cs="Tahoma"/>
          <w:lang w:val="es-ES_tradnl"/>
        </w:rPr>
      </w:pPr>
      <w:r w:rsidRPr="005C7A4C">
        <w:rPr>
          <w:rFonts w:ascii="Tahoma" w:hAnsi="Tahoma" w:cs="Tahoma"/>
          <w:b/>
          <w:i/>
          <w:iCs/>
        </w:rPr>
        <w:t>Velocidad regional</w:t>
      </w:r>
      <w:r w:rsidRPr="005C7A4C">
        <w:rPr>
          <w:rFonts w:ascii="Tahoma" w:hAnsi="Tahoma" w:cs="Tahoma"/>
          <w:iCs/>
        </w:rPr>
        <w:t xml:space="preserve">: </w:t>
      </w:r>
      <w:r w:rsidR="007D7A63" w:rsidRPr="005C7A4C">
        <w:rPr>
          <w:rFonts w:ascii="Tahoma" w:hAnsi="Tahoma" w:cs="Tahoma"/>
        </w:rPr>
        <w:t>S</w:t>
      </w:r>
      <w:r w:rsidRPr="005C7A4C">
        <w:rPr>
          <w:rFonts w:ascii="Tahoma" w:hAnsi="Tahoma" w:cs="Tahoma"/>
        </w:rPr>
        <w:t>egún manual y área (</w:t>
      </w:r>
      <w:r w:rsidR="000F4ACF" w:rsidRPr="005C7A4C">
        <w:rPr>
          <w:rFonts w:ascii="Tahoma" w:hAnsi="Tahoma" w:cs="Tahoma"/>
        </w:rPr>
        <w:t xml:space="preserve">Mérida Yucatán) </w:t>
      </w:r>
      <w:r w:rsidRPr="005C7A4C">
        <w:rPr>
          <w:rFonts w:ascii="Tahoma" w:hAnsi="Tahoma" w:cs="Tahoma"/>
        </w:rPr>
        <w:t xml:space="preserve">una velocidad regional promedio de </w:t>
      </w:r>
      <w:r w:rsidRPr="005C7A4C">
        <w:rPr>
          <w:rFonts w:ascii="Tahoma" w:hAnsi="Tahoma" w:cs="Tahoma"/>
          <w:b/>
        </w:rPr>
        <w:t>172</w:t>
      </w:r>
      <w:r w:rsidRPr="005C7A4C">
        <w:rPr>
          <w:rFonts w:ascii="Tahoma" w:hAnsi="Tahoma" w:cs="Tahoma"/>
        </w:rPr>
        <w:t xml:space="preserve"> km/h (sin plástico y malla). </w:t>
      </w:r>
    </w:p>
    <w:p w:rsidR="00EA75BE" w:rsidRPr="005C7A4C" w:rsidRDefault="007D7A63" w:rsidP="00A513AA">
      <w:pPr>
        <w:spacing w:line="288" w:lineRule="auto"/>
        <w:ind w:left="794"/>
        <w:jc w:val="both"/>
        <w:rPr>
          <w:rFonts w:ascii="Tahoma" w:hAnsi="Tahoma" w:cs="Tahoma"/>
        </w:rPr>
      </w:pPr>
      <w:r w:rsidRPr="005C7A4C">
        <w:rPr>
          <w:rFonts w:ascii="Tahoma" w:hAnsi="Tahoma" w:cs="Tahoma"/>
          <w:lang w:val="es-ES_tradnl"/>
        </w:rPr>
        <w:t>L</w:t>
      </w:r>
      <w:r w:rsidR="00EA75BE" w:rsidRPr="005C7A4C">
        <w:rPr>
          <w:rFonts w:ascii="Tahoma" w:hAnsi="Tahoma" w:cs="Tahoma"/>
        </w:rPr>
        <w:t xml:space="preserve">a estructura forrada con plástico y malla, para una velocidad regional de </w:t>
      </w:r>
      <w:r w:rsidR="008C0E7B" w:rsidRPr="005C7A4C">
        <w:rPr>
          <w:rFonts w:ascii="Tahoma" w:hAnsi="Tahoma" w:cs="Tahoma"/>
          <w:b/>
        </w:rPr>
        <w:t>13</w:t>
      </w:r>
      <w:r w:rsidR="00EA75BE" w:rsidRPr="005C7A4C">
        <w:rPr>
          <w:rFonts w:ascii="Tahoma" w:hAnsi="Tahoma" w:cs="Tahoma"/>
          <w:b/>
        </w:rPr>
        <w:t>0</w:t>
      </w:r>
      <w:r w:rsidR="00EA75BE" w:rsidRPr="005C7A4C">
        <w:rPr>
          <w:rFonts w:ascii="Tahoma" w:hAnsi="Tahoma" w:cs="Tahoma"/>
        </w:rPr>
        <w:t xml:space="preserve"> km/h.</w:t>
      </w:r>
    </w:p>
    <w:p w:rsidR="00AA2091" w:rsidRDefault="00AA2091" w:rsidP="00A513AA">
      <w:pPr>
        <w:spacing w:line="288" w:lineRule="auto"/>
        <w:ind w:left="708" w:firstLine="352"/>
        <w:jc w:val="both"/>
        <w:rPr>
          <w:rFonts w:ascii="Tahoma" w:hAnsi="Tahoma" w:cs="Tahoma"/>
          <w:lang w:val="es-ES_tradnl"/>
        </w:rPr>
      </w:pPr>
    </w:p>
    <w:p w:rsidR="00EA75BE" w:rsidRPr="005C7A4C" w:rsidRDefault="00EA75BE" w:rsidP="00F622B8">
      <w:pPr>
        <w:pStyle w:val="Prrafodelista"/>
        <w:spacing w:line="288" w:lineRule="auto"/>
        <w:jc w:val="both"/>
        <w:rPr>
          <w:rFonts w:ascii="Tahoma" w:hAnsi="Tahoma" w:cs="Tahoma"/>
        </w:rPr>
      </w:pPr>
      <w:r w:rsidRPr="005C7A4C">
        <w:rPr>
          <w:rFonts w:ascii="Tahoma" w:hAnsi="Tahoma" w:cs="Tahoma"/>
          <w:b/>
          <w:i/>
          <w:iCs/>
        </w:rPr>
        <w:t>Clasificación de la estructura</w:t>
      </w:r>
      <w:r w:rsidRPr="005C7A4C">
        <w:rPr>
          <w:rFonts w:ascii="Tahoma" w:hAnsi="Tahoma" w:cs="Tahoma"/>
          <w:iCs/>
        </w:rPr>
        <w:t>:</w:t>
      </w:r>
      <w:r w:rsidR="00F622B8">
        <w:rPr>
          <w:rFonts w:ascii="Tahoma" w:hAnsi="Tahoma" w:cs="Tahoma"/>
          <w:iCs/>
        </w:rPr>
        <w:t xml:space="preserve"> </w:t>
      </w:r>
      <w:r w:rsidR="00BF3E91" w:rsidRPr="005C7A4C">
        <w:rPr>
          <w:rFonts w:ascii="Tahoma" w:hAnsi="Tahoma" w:cs="Tahoma"/>
        </w:rPr>
        <w:t>Se</w:t>
      </w:r>
      <w:r w:rsidRPr="005C7A4C">
        <w:rPr>
          <w:rFonts w:ascii="Tahoma" w:hAnsi="Tahoma" w:cs="Tahoma"/>
        </w:rPr>
        <w:t xml:space="preserve">gún su respuesta ante la acción de viento de </w:t>
      </w:r>
      <w:r w:rsidRPr="005C7A4C">
        <w:rPr>
          <w:rFonts w:ascii="Tahoma" w:hAnsi="Tahoma" w:cs="Tahoma"/>
          <w:b/>
        </w:rPr>
        <w:t>TIPO 1</w:t>
      </w:r>
      <w:r w:rsidRPr="005C7A4C">
        <w:rPr>
          <w:rFonts w:ascii="Tahoma" w:hAnsi="Tahoma" w:cs="Tahoma"/>
        </w:rPr>
        <w:t xml:space="preserve"> o sea, estructuras poco sensibles a las ráfagas y los efectos dinámicos del viento</w:t>
      </w:r>
      <w:r w:rsidR="00BF3E91" w:rsidRPr="005C7A4C">
        <w:rPr>
          <w:rFonts w:ascii="Tahoma" w:hAnsi="Tahoma" w:cs="Tahoma"/>
        </w:rPr>
        <w:t>. S</w:t>
      </w:r>
      <w:r w:rsidRPr="005C7A4C">
        <w:rPr>
          <w:rFonts w:ascii="Tahoma" w:hAnsi="Tahoma" w:cs="Tahoma"/>
        </w:rPr>
        <w:t>e agrupan en este tipo aquellas en las que la relación de esbeltez (definida como la relación entre la altura y la menor dimensión en planta), es menor o igual a 5.</w:t>
      </w:r>
    </w:p>
    <w:p w:rsidR="00AA2091" w:rsidRPr="005C7A4C" w:rsidRDefault="00AA2091" w:rsidP="00A513AA">
      <w:pPr>
        <w:spacing w:line="288" w:lineRule="auto"/>
        <w:jc w:val="both"/>
        <w:rPr>
          <w:rFonts w:ascii="Tahoma" w:hAnsi="Tahoma" w:cs="Tahoma"/>
          <w:lang w:val="es-ES_tradnl"/>
        </w:rPr>
      </w:pPr>
    </w:p>
    <w:p w:rsidR="00EA75BE" w:rsidRPr="005C7A4C" w:rsidRDefault="00EA75BE" w:rsidP="0094072D">
      <w:pPr>
        <w:spacing w:line="288" w:lineRule="auto"/>
        <w:ind w:left="720"/>
        <w:jc w:val="both"/>
        <w:rPr>
          <w:rFonts w:ascii="Tahoma" w:hAnsi="Tahoma" w:cs="Tahoma"/>
        </w:rPr>
      </w:pPr>
      <w:r w:rsidRPr="005C7A4C">
        <w:rPr>
          <w:rFonts w:ascii="Tahoma" w:hAnsi="Tahoma" w:cs="Tahoma"/>
          <w:b/>
          <w:i/>
          <w:iCs/>
        </w:rPr>
        <w:t>Clasificación según su importancia:</w:t>
      </w:r>
      <w:r w:rsidR="0094072D">
        <w:rPr>
          <w:rFonts w:ascii="Tahoma" w:hAnsi="Tahoma" w:cs="Tahoma"/>
          <w:b/>
          <w:i/>
          <w:iCs/>
        </w:rPr>
        <w:t xml:space="preserve"> </w:t>
      </w:r>
      <w:r w:rsidR="00BF3E91" w:rsidRPr="005C7A4C">
        <w:rPr>
          <w:rFonts w:ascii="Tahoma" w:hAnsi="Tahoma" w:cs="Tahoma"/>
        </w:rPr>
        <w:t>S</w:t>
      </w:r>
      <w:r w:rsidRPr="005C7A4C">
        <w:rPr>
          <w:rFonts w:ascii="Tahoma" w:hAnsi="Tahoma" w:cs="Tahoma"/>
        </w:rPr>
        <w:t xml:space="preserve">egún su importancia en el </w:t>
      </w:r>
      <w:r w:rsidRPr="005C7A4C">
        <w:rPr>
          <w:rFonts w:ascii="Tahoma" w:hAnsi="Tahoma" w:cs="Tahoma"/>
          <w:b/>
        </w:rPr>
        <w:t>GRUPO B</w:t>
      </w:r>
      <w:r w:rsidRPr="005C7A4C">
        <w:rPr>
          <w:rFonts w:ascii="Tahoma" w:hAnsi="Tahoma" w:cs="Tahoma"/>
        </w:rPr>
        <w:t xml:space="preserve"> o sea un grado de seguridad moderado, el cual son aquellas que al fallar generan baja pérdidas de vidas humanas.</w:t>
      </w:r>
    </w:p>
    <w:p w:rsidR="00AA2091" w:rsidRPr="005C7A4C" w:rsidRDefault="00AA2091" w:rsidP="00A513AA">
      <w:pPr>
        <w:spacing w:line="288" w:lineRule="auto"/>
        <w:ind w:left="1068"/>
        <w:jc w:val="both"/>
        <w:rPr>
          <w:rFonts w:ascii="Tahoma" w:hAnsi="Tahoma" w:cs="Tahoma"/>
          <w:lang w:val="es-ES_tradnl"/>
        </w:rPr>
      </w:pPr>
    </w:p>
    <w:p w:rsidR="00AA2091" w:rsidRPr="005C7A4C" w:rsidRDefault="00EA75BE" w:rsidP="00A513AA">
      <w:pPr>
        <w:spacing w:line="288" w:lineRule="auto"/>
        <w:ind w:left="720"/>
        <w:jc w:val="both"/>
        <w:rPr>
          <w:rFonts w:ascii="Tahoma" w:hAnsi="Tahoma" w:cs="Tahoma"/>
          <w:lang w:val="es-ES_tradnl"/>
        </w:rPr>
      </w:pPr>
      <w:r w:rsidRPr="005C7A4C">
        <w:rPr>
          <w:rFonts w:ascii="Tahoma" w:hAnsi="Tahoma" w:cs="Tahoma"/>
          <w:b/>
          <w:i/>
          <w:iCs/>
        </w:rPr>
        <w:t>Clasificación según la rugosidad del terreno:</w:t>
      </w:r>
    </w:p>
    <w:p w:rsidR="00EA75BE" w:rsidRPr="005C7A4C" w:rsidRDefault="00BF3E91" w:rsidP="00A513AA">
      <w:pPr>
        <w:spacing w:line="288" w:lineRule="auto"/>
        <w:ind w:left="794"/>
        <w:jc w:val="both"/>
        <w:rPr>
          <w:rFonts w:ascii="Tahoma" w:hAnsi="Tahoma" w:cs="Tahoma"/>
          <w:lang w:val="es-ES_tradnl"/>
        </w:rPr>
      </w:pPr>
      <w:r w:rsidRPr="005C7A4C">
        <w:rPr>
          <w:rFonts w:ascii="Tahoma" w:hAnsi="Tahoma" w:cs="Tahoma"/>
          <w:lang w:val="es-ES_tradnl"/>
        </w:rPr>
        <w:t>S</w:t>
      </w:r>
      <w:r w:rsidR="00CE6737" w:rsidRPr="005C7A4C">
        <w:rPr>
          <w:rFonts w:ascii="Tahoma" w:hAnsi="Tahoma" w:cs="Tahoma"/>
        </w:rPr>
        <w:t>egún su rugosidad se consider</w:t>
      </w:r>
      <w:r w:rsidR="0094072D">
        <w:rPr>
          <w:rFonts w:ascii="Tahoma" w:hAnsi="Tahoma" w:cs="Tahoma"/>
        </w:rPr>
        <w:t>a</w:t>
      </w:r>
      <w:r w:rsidR="00EA75BE" w:rsidRPr="005C7A4C">
        <w:rPr>
          <w:rFonts w:ascii="Tahoma" w:hAnsi="Tahoma" w:cs="Tahoma"/>
        </w:rPr>
        <w:t xml:space="preserve"> de </w:t>
      </w:r>
      <w:r w:rsidR="00EA75BE" w:rsidRPr="005C7A4C">
        <w:rPr>
          <w:rFonts w:ascii="Tahoma" w:hAnsi="Tahoma" w:cs="Tahoma"/>
          <w:b/>
        </w:rPr>
        <w:t>2</w:t>
      </w:r>
      <w:r w:rsidR="00EA75BE" w:rsidRPr="005C7A4C">
        <w:rPr>
          <w:rFonts w:ascii="Tahoma" w:hAnsi="Tahoma" w:cs="Tahoma"/>
        </w:rPr>
        <w:t>, o sea terreno plano u ondulado con pocas restricciones.</w:t>
      </w:r>
    </w:p>
    <w:p w:rsidR="003F3A07" w:rsidRDefault="003F3A07" w:rsidP="00A513AA">
      <w:pPr>
        <w:ind w:firstLine="708"/>
        <w:rPr>
          <w:rFonts w:ascii="Tahoma" w:hAnsi="Tahoma" w:cs="Tahoma"/>
          <w:b/>
          <w:i/>
          <w:sz w:val="20"/>
        </w:rPr>
      </w:pPr>
    </w:p>
    <w:p w:rsidR="00A15800" w:rsidRPr="00996305" w:rsidRDefault="005A3586" w:rsidP="00996305">
      <w:pPr>
        <w:spacing w:line="288" w:lineRule="auto"/>
        <w:jc w:val="both"/>
        <w:rPr>
          <w:rFonts w:ascii="Tahoma" w:hAnsi="Tahoma" w:cs="Tahoma"/>
          <w:b/>
          <w:bCs/>
          <w:sz w:val="24"/>
        </w:rPr>
      </w:pPr>
      <w:r w:rsidRPr="00996305">
        <w:rPr>
          <w:rFonts w:ascii="Tahoma" w:hAnsi="Tahoma" w:cs="Tahoma"/>
          <w:b/>
          <w:bCs/>
          <w:sz w:val="24"/>
        </w:rPr>
        <w:t xml:space="preserve">Resistencia de la </w:t>
      </w:r>
      <w:r w:rsidR="00A15800" w:rsidRPr="00996305">
        <w:rPr>
          <w:rFonts w:ascii="Tahoma" w:hAnsi="Tahoma" w:cs="Tahoma"/>
          <w:b/>
          <w:bCs/>
          <w:sz w:val="24"/>
        </w:rPr>
        <w:t>estructura</w:t>
      </w:r>
    </w:p>
    <w:p w:rsidR="005C0F65" w:rsidRDefault="00A15800" w:rsidP="002C2015">
      <w:pPr>
        <w:spacing w:line="288" w:lineRule="auto"/>
        <w:jc w:val="both"/>
        <w:rPr>
          <w:rFonts w:ascii="Tahoma" w:hAnsi="Tahoma" w:cs="Tahoma"/>
        </w:rPr>
      </w:pPr>
      <w:r w:rsidRPr="005C7A4C">
        <w:rPr>
          <w:rFonts w:ascii="Tahoma" w:hAnsi="Tahoma" w:cs="Tahoma"/>
        </w:rPr>
        <w:t>Teniendo las condiciones d</w:t>
      </w:r>
      <w:r w:rsidR="002263E2" w:rsidRPr="005C7A4C">
        <w:rPr>
          <w:rFonts w:ascii="Tahoma" w:hAnsi="Tahoma" w:cs="Tahoma"/>
        </w:rPr>
        <w:t xml:space="preserve">e carga, la estructura </w:t>
      </w:r>
      <w:r w:rsidR="005A3586" w:rsidRPr="005C7A4C">
        <w:rPr>
          <w:rFonts w:ascii="Tahoma" w:hAnsi="Tahoma" w:cs="Tahoma"/>
        </w:rPr>
        <w:t xml:space="preserve">debe resistir </w:t>
      </w:r>
      <w:r w:rsidRPr="005C7A4C">
        <w:rPr>
          <w:rFonts w:ascii="Tahoma" w:hAnsi="Tahoma" w:cs="Tahoma"/>
        </w:rPr>
        <w:t>los siguientes efectos:</w:t>
      </w:r>
    </w:p>
    <w:tbl>
      <w:tblPr>
        <w:tblStyle w:val="Tablaconcuadrcula"/>
        <w:tblW w:w="0" w:type="auto"/>
        <w:tblInd w:w="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63"/>
        <w:gridCol w:w="4784"/>
      </w:tblGrid>
      <w:tr w:rsidR="002C2015" w:rsidTr="002C2015">
        <w:tc>
          <w:tcPr>
            <w:tcW w:w="4914" w:type="dxa"/>
          </w:tcPr>
          <w:p w:rsidR="002C2015" w:rsidRPr="005C7A4C" w:rsidRDefault="002C2015" w:rsidP="002C2015">
            <w:pPr>
              <w:pStyle w:val="Prrafodelista"/>
              <w:numPr>
                <w:ilvl w:val="0"/>
                <w:numId w:val="20"/>
              </w:numPr>
              <w:spacing w:line="288" w:lineRule="auto"/>
              <w:contextualSpacing w:val="0"/>
              <w:jc w:val="both"/>
              <w:rPr>
                <w:rFonts w:ascii="Tahoma" w:hAnsi="Tahoma" w:cs="Tahoma"/>
              </w:rPr>
            </w:pPr>
            <w:r w:rsidRPr="005C7A4C">
              <w:rPr>
                <w:rFonts w:ascii="Tahoma" w:hAnsi="Tahoma" w:cs="Tahoma"/>
              </w:rPr>
              <w:t>Flexión</w:t>
            </w:r>
          </w:p>
          <w:p w:rsidR="002C2015" w:rsidRPr="002C2015" w:rsidRDefault="002C2015" w:rsidP="002C2015">
            <w:pPr>
              <w:pStyle w:val="Prrafodelista"/>
              <w:numPr>
                <w:ilvl w:val="0"/>
                <w:numId w:val="20"/>
              </w:numPr>
              <w:spacing w:line="288" w:lineRule="auto"/>
              <w:jc w:val="both"/>
              <w:rPr>
                <w:rFonts w:ascii="Tahoma" w:hAnsi="Tahoma" w:cs="Tahoma"/>
              </w:rPr>
            </w:pPr>
            <w:r w:rsidRPr="002C2015">
              <w:rPr>
                <w:rFonts w:ascii="Tahoma" w:hAnsi="Tahoma" w:cs="Tahoma"/>
              </w:rPr>
              <w:t>Tensión</w:t>
            </w:r>
          </w:p>
        </w:tc>
        <w:tc>
          <w:tcPr>
            <w:tcW w:w="4914" w:type="dxa"/>
          </w:tcPr>
          <w:p w:rsidR="002C2015" w:rsidRPr="005C7A4C" w:rsidRDefault="002C2015" w:rsidP="002C2015">
            <w:pPr>
              <w:pStyle w:val="Prrafodelista"/>
              <w:numPr>
                <w:ilvl w:val="0"/>
                <w:numId w:val="20"/>
              </w:numPr>
              <w:spacing w:line="288" w:lineRule="auto"/>
              <w:contextualSpacing w:val="0"/>
              <w:jc w:val="both"/>
              <w:rPr>
                <w:rFonts w:ascii="Tahoma" w:hAnsi="Tahoma" w:cs="Tahoma"/>
              </w:rPr>
            </w:pPr>
            <w:r w:rsidRPr="005C7A4C">
              <w:rPr>
                <w:rFonts w:ascii="Tahoma" w:hAnsi="Tahoma" w:cs="Tahoma"/>
              </w:rPr>
              <w:t>Compresión</w:t>
            </w:r>
          </w:p>
          <w:p w:rsidR="002C2015" w:rsidRPr="002C2015" w:rsidRDefault="002C2015" w:rsidP="00A513AA">
            <w:pPr>
              <w:pStyle w:val="Prrafodelista"/>
              <w:numPr>
                <w:ilvl w:val="0"/>
                <w:numId w:val="20"/>
              </w:numPr>
              <w:spacing w:line="288" w:lineRule="auto"/>
              <w:contextualSpacing w:val="0"/>
              <w:jc w:val="both"/>
              <w:rPr>
                <w:rFonts w:ascii="Tahoma" w:hAnsi="Tahoma" w:cs="Tahoma"/>
              </w:rPr>
            </w:pPr>
            <w:r w:rsidRPr="005C7A4C">
              <w:rPr>
                <w:rFonts w:ascii="Tahoma" w:hAnsi="Tahoma" w:cs="Tahoma"/>
              </w:rPr>
              <w:t>Cortante</w:t>
            </w:r>
          </w:p>
        </w:tc>
      </w:tr>
    </w:tbl>
    <w:p w:rsidR="002C2015" w:rsidRPr="005C7A4C" w:rsidRDefault="002C2015" w:rsidP="00A513AA">
      <w:pPr>
        <w:spacing w:line="288" w:lineRule="auto"/>
        <w:ind w:left="357"/>
        <w:jc w:val="both"/>
        <w:rPr>
          <w:rFonts w:ascii="Tahoma" w:hAnsi="Tahoma" w:cs="Tahoma"/>
        </w:rPr>
      </w:pPr>
    </w:p>
    <w:p w:rsidR="004603DC" w:rsidRPr="005C7A4C" w:rsidRDefault="00122C39" w:rsidP="002C2015">
      <w:pPr>
        <w:pStyle w:val="Prrafodelista"/>
        <w:ind w:left="0"/>
        <w:jc w:val="both"/>
        <w:rPr>
          <w:rFonts w:ascii="Tahoma" w:hAnsi="Tahoma" w:cs="Tahoma"/>
          <w:b/>
          <w:sz w:val="24"/>
        </w:rPr>
      </w:pPr>
      <w:r w:rsidRPr="005C7A4C">
        <w:rPr>
          <w:rFonts w:ascii="Tahoma" w:hAnsi="Tahoma" w:cs="Tahoma"/>
          <w:b/>
          <w:sz w:val="24"/>
        </w:rPr>
        <w:t xml:space="preserve">Cubiertas </w:t>
      </w:r>
    </w:p>
    <w:p w:rsidR="00122C39" w:rsidRPr="005C7A4C" w:rsidRDefault="00122C39" w:rsidP="00A513AA">
      <w:pPr>
        <w:jc w:val="both"/>
        <w:rPr>
          <w:rFonts w:ascii="Tahoma" w:hAnsi="Tahoma" w:cs="Tahoma"/>
          <w:b/>
        </w:rPr>
      </w:pPr>
    </w:p>
    <w:p w:rsidR="00122C39" w:rsidRPr="005B7EB4" w:rsidRDefault="00122C39" w:rsidP="002C2015">
      <w:pPr>
        <w:pStyle w:val="Prrafodelista"/>
        <w:ind w:left="0"/>
        <w:contextualSpacing w:val="0"/>
        <w:jc w:val="both"/>
        <w:rPr>
          <w:rFonts w:ascii="Tahoma" w:hAnsi="Tahoma" w:cs="Tahoma"/>
          <w:b/>
          <w:i/>
        </w:rPr>
      </w:pPr>
      <w:r w:rsidRPr="005B7EB4">
        <w:rPr>
          <w:rFonts w:ascii="Tahoma" w:hAnsi="Tahoma" w:cs="Tahoma"/>
          <w:b/>
          <w:i/>
        </w:rPr>
        <w:t>Cubiertas del techo</w:t>
      </w:r>
    </w:p>
    <w:p w:rsidR="00122C39" w:rsidRPr="005C7A4C" w:rsidRDefault="00122C39" w:rsidP="002C2015">
      <w:pPr>
        <w:ind w:firstLine="12"/>
        <w:jc w:val="both"/>
        <w:rPr>
          <w:rFonts w:ascii="Tahoma" w:hAnsi="Tahoma" w:cs="Tahoma"/>
        </w:rPr>
      </w:pPr>
      <w:r w:rsidRPr="005C7A4C">
        <w:rPr>
          <w:rFonts w:ascii="Tahoma" w:hAnsi="Tahoma" w:cs="Tahoma"/>
        </w:rPr>
        <w:t xml:space="preserve">Polietileno de 180 micrones de espesor </w:t>
      </w:r>
      <w:r w:rsidR="00581E57" w:rsidRPr="005C7A4C">
        <w:rPr>
          <w:rFonts w:ascii="Tahoma" w:hAnsi="Tahoma" w:cs="Tahoma"/>
        </w:rPr>
        <w:t xml:space="preserve">blanco al 10 por ciento, </w:t>
      </w:r>
      <w:r w:rsidR="00387CCE" w:rsidRPr="005C7A4C">
        <w:rPr>
          <w:rFonts w:ascii="Tahoma" w:hAnsi="Tahoma" w:cs="Tahoma"/>
        </w:rPr>
        <w:t xml:space="preserve">estabilizado para obtener una buena protección contra </w:t>
      </w:r>
      <w:r w:rsidRPr="005C7A4C">
        <w:rPr>
          <w:rFonts w:ascii="Tahoma" w:hAnsi="Tahoma" w:cs="Tahoma"/>
        </w:rPr>
        <w:t>los rayos ultravioleta</w:t>
      </w:r>
      <w:r w:rsidR="003D6274" w:rsidRPr="005C7A4C">
        <w:rPr>
          <w:rFonts w:ascii="Tahoma" w:hAnsi="Tahoma" w:cs="Tahoma"/>
        </w:rPr>
        <w:t>,</w:t>
      </w:r>
      <w:r w:rsidRPr="005C7A4C">
        <w:rPr>
          <w:rFonts w:ascii="Tahoma" w:hAnsi="Tahoma" w:cs="Tahoma"/>
        </w:rPr>
        <w:t xml:space="preserve"> </w:t>
      </w:r>
      <w:r w:rsidR="00020E9E">
        <w:rPr>
          <w:rFonts w:ascii="Tahoma" w:hAnsi="Tahoma" w:cs="Tahoma"/>
        </w:rPr>
        <w:t xml:space="preserve">transmisión de luz al 88%, luz difusa </w:t>
      </w:r>
      <w:r w:rsidR="00175B87" w:rsidRPr="005C7A4C">
        <w:rPr>
          <w:rFonts w:ascii="Tahoma" w:hAnsi="Tahoma" w:cs="Tahoma"/>
        </w:rPr>
        <w:t>al 60%</w:t>
      </w:r>
      <w:r w:rsidR="00387CCE" w:rsidRPr="005C7A4C">
        <w:rPr>
          <w:rFonts w:ascii="Tahoma" w:hAnsi="Tahoma" w:cs="Tahoma"/>
        </w:rPr>
        <w:t xml:space="preserve"> </w:t>
      </w:r>
      <w:r w:rsidRPr="005C7A4C">
        <w:rPr>
          <w:rFonts w:ascii="Tahoma" w:hAnsi="Tahoma" w:cs="Tahoma"/>
        </w:rPr>
        <w:t xml:space="preserve">y </w:t>
      </w:r>
      <w:r w:rsidR="00387CCE" w:rsidRPr="005C7A4C">
        <w:rPr>
          <w:rFonts w:ascii="Tahoma" w:hAnsi="Tahoma" w:cs="Tahoma"/>
        </w:rPr>
        <w:t>antigoteo (evita</w:t>
      </w:r>
      <w:r w:rsidRPr="005C7A4C">
        <w:rPr>
          <w:rFonts w:ascii="Tahoma" w:hAnsi="Tahoma" w:cs="Tahoma"/>
        </w:rPr>
        <w:t xml:space="preserve"> el goteo del agua condensada </w:t>
      </w:r>
      <w:r w:rsidR="005B7EB4">
        <w:rPr>
          <w:rFonts w:ascii="Tahoma" w:hAnsi="Tahoma" w:cs="Tahoma"/>
        </w:rPr>
        <w:t>“</w:t>
      </w:r>
      <w:r w:rsidRPr="005C7A4C">
        <w:rPr>
          <w:rFonts w:ascii="Tahoma" w:hAnsi="Tahoma" w:cs="Tahoma"/>
        </w:rPr>
        <w:t>Fogblock</w:t>
      </w:r>
      <w:r w:rsidR="005B7EB4">
        <w:rPr>
          <w:rFonts w:ascii="Tahoma" w:hAnsi="Tahoma" w:cs="Tahoma"/>
        </w:rPr>
        <w:t>”</w:t>
      </w:r>
      <w:r w:rsidRPr="005C7A4C">
        <w:rPr>
          <w:rFonts w:ascii="Tahoma" w:hAnsi="Tahoma" w:cs="Tahoma"/>
        </w:rPr>
        <w:t xml:space="preserve"> en el interior del invernadero</w:t>
      </w:r>
      <w:r w:rsidR="00387CCE" w:rsidRPr="005C7A4C">
        <w:rPr>
          <w:rFonts w:ascii="Tahoma" w:hAnsi="Tahoma" w:cs="Tahoma"/>
        </w:rPr>
        <w:t>)</w:t>
      </w:r>
      <w:r w:rsidRPr="005C7A4C">
        <w:rPr>
          <w:rFonts w:ascii="Tahoma" w:hAnsi="Tahoma" w:cs="Tahoma"/>
        </w:rPr>
        <w:t xml:space="preserve">. </w:t>
      </w:r>
      <w:r w:rsidR="00387CCE" w:rsidRPr="005C7A4C">
        <w:rPr>
          <w:rFonts w:ascii="Tahoma" w:hAnsi="Tahoma" w:cs="Tahoma"/>
        </w:rPr>
        <w:t>Los estab</w:t>
      </w:r>
      <w:r w:rsidR="00A72F5E" w:rsidRPr="005C7A4C">
        <w:rPr>
          <w:rFonts w:ascii="Tahoma" w:hAnsi="Tahoma" w:cs="Tahoma"/>
        </w:rPr>
        <w:t>i</w:t>
      </w:r>
      <w:r w:rsidR="00387CCE" w:rsidRPr="005C7A4C">
        <w:rPr>
          <w:rFonts w:ascii="Tahoma" w:hAnsi="Tahoma" w:cs="Tahoma"/>
        </w:rPr>
        <w:t xml:space="preserve">lizadores de </w:t>
      </w:r>
      <w:r w:rsidR="003D6274" w:rsidRPr="005C7A4C">
        <w:rPr>
          <w:rFonts w:ascii="Tahoma" w:hAnsi="Tahoma" w:cs="Tahoma"/>
        </w:rPr>
        <w:t>e</w:t>
      </w:r>
      <w:r w:rsidRPr="005C7A4C">
        <w:rPr>
          <w:rFonts w:ascii="Tahoma" w:hAnsi="Tahoma" w:cs="Tahoma"/>
        </w:rPr>
        <w:t>ste material t</w:t>
      </w:r>
      <w:r w:rsidR="00F85774" w:rsidRPr="005C7A4C">
        <w:rPr>
          <w:rFonts w:ascii="Tahoma" w:hAnsi="Tahoma" w:cs="Tahoma"/>
        </w:rPr>
        <w:t xml:space="preserve">endrán </w:t>
      </w:r>
      <w:r w:rsidRPr="005C7A4C">
        <w:rPr>
          <w:rFonts w:ascii="Tahoma" w:hAnsi="Tahoma" w:cs="Tahoma"/>
        </w:rPr>
        <w:t>una duración de hasta tres ciclos agrícolas completos.</w:t>
      </w:r>
    </w:p>
    <w:p w:rsidR="00581E57" w:rsidRPr="005C7A4C" w:rsidRDefault="00581E57" w:rsidP="002C2015">
      <w:pPr>
        <w:pStyle w:val="Prrafodelista"/>
        <w:ind w:left="0"/>
        <w:jc w:val="both"/>
        <w:rPr>
          <w:rFonts w:ascii="Tahoma" w:hAnsi="Tahoma" w:cs="Tahoma"/>
        </w:rPr>
      </w:pPr>
    </w:p>
    <w:p w:rsidR="00581E57" w:rsidRPr="005B7EB4" w:rsidRDefault="00581E57" w:rsidP="002C2015">
      <w:pPr>
        <w:pStyle w:val="Prrafodelista"/>
        <w:spacing w:before="120"/>
        <w:ind w:left="0"/>
        <w:contextualSpacing w:val="0"/>
        <w:jc w:val="both"/>
        <w:rPr>
          <w:rFonts w:ascii="Tahoma" w:hAnsi="Tahoma" w:cs="Tahoma"/>
          <w:b/>
          <w:i/>
        </w:rPr>
      </w:pPr>
      <w:r w:rsidRPr="005B7EB4">
        <w:rPr>
          <w:rFonts w:ascii="Tahoma" w:hAnsi="Tahoma" w:cs="Tahoma"/>
          <w:b/>
          <w:i/>
        </w:rPr>
        <w:t>Puertas y esclusas</w:t>
      </w:r>
    </w:p>
    <w:p w:rsidR="00581E57" w:rsidRPr="005C7A4C" w:rsidRDefault="00581E57" w:rsidP="002C2015">
      <w:pPr>
        <w:spacing w:before="120"/>
        <w:jc w:val="both"/>
        <w:rPr>
          <w:rFonts w:ascii="Tahoma" w:hAnsi="Tahoma" w:cs="Tahoma"/>
        </w:rPr>
      </w:pPr>
      <w:r w:rsidRPr="005C7A4C">
        <w:rPr>
          <w:rFonts w:ascii="Tahoma" w:hAnsi="Tahoma" w:cs="Tahoma"/>
        </w:rPr>
        <w:t>Polietileno de 180 micrones, malla anti-áfidos, y policarbonato.</w:t>
      </w:r>
    </w:p>
    <w:p w:rsidR="00A72F5E" w:rsidRDefault="00A72F5E" w:rsidP="002C2015">
      <w:pPr>
        <w:spacing w:before="120"/>
        <w:ind w:firstLine="351"/>
        <w:jc w:val="both"/>
        <w:rPr>
          <w:rFonts w:ascii="Tahoma" w:hAnsi="Tahoma" w:cs="Tahoma"/>
        </w:rPr>
      </w:pPr>
    </w:p>
    <w:p w:rsidR="00020E9E" w:rsidRPr="005C7A4C" w:rsidRDefault="00020E9E" w:rsidP="002C2015">
      <w:pPr>
        <w:spacing w:before="120"/>
        <w:ind w:firstLine="351"/>
        <w:jc w:val="both"/>
        <w:rPr>
          <w:rFonts w:ascii="Tahoma" w:hAnsi="Tahoma" w:cs="Tahoma"/>
        </w:rPr>
      </w:pPr>
    </w:p>
    <w:p w:rsidR="00581E57" w:rsidRPr="005B7EB4" w:rsidRDefault="00581E57" w:rsidP="002C2015">
      <w:pPr>
        <w:pStyle w:val="Prrafodelista"/>
        <w:ind w:left="0"/>
        <w:contextualSpacing w:val="0"/>
        <w:jc w:val="both"/>
        <w:rPr>
          <w:rFonts w:ascii="Tahoma" w:hAnsi="Tahoma" w:cs="Tahoma"/>
          <w:b/>
          <w:i/>
        </w:rPr>
      </w:pPr>
      <w:r w:rsidRPr="005B7EB4">
        <w:rPr>
          <w:rFonts w:ascii="Tahoma" w:hAnsi="Tahoma" w:cs="Tahoma"/>
          <w:b/>
          <w:i/>
        </w:rPr>
        <w:t xml:space="preserve">Paredes laterales y balcones </w:t>
      </w:r>
    </w:p>
    <w:p w:rsidR="007E477C" w:rsidRDefault="00581E57" w:rsidP="002C2015">
      <w:pPr>
        <w:ind w:firstLine="12"/>
        <w:jc w:val="both"/>
        <w:rPr>
          <w:rFonts w:ascii="Tahoma" w:hAnsi="Tahoma" w:cs="Tahoma"/>
        </w:rPr>
      </w:pPr>
      <w:r w:rsidRPr="005C7A4C">
        <w:rPr>
          <w:rFonts w:ascii="Tahoma" w:hAnsi="Tahoma" w:cs="Tahoma"/>
        </w:rPr>
        <w:t>Malla</w:t>
      </w:r>
      <w:r w:rsidR="00020E9E">
        <w:rPr>
          <w:rFonts w:ascii="Tahoma" w:hAnsi="Tahoma" w:cs="Tahoma"/>
        </w:rPr>
        <w:t xml:space="preserve"> anti-insectos, tipo bionet</w:t>
      </w:r>
      <w:r w:rsidRPr="005C7A4C">
        <w:rPr>
          <w:rFonts w:ascii="Tahoma" w:hAnsi="Tahoma" w:cs="Tahoma"/>
        </w:rPr>
        <w:t xml:space="preserve"> de </w:t>
      </w:r>
      <w:r w:rsidR="00020E9E">
        <w:rPr>
          <w:rFonts w:ascii="Tahoma" w:hAnsi="Tahoma" w:cs="Tahoma"/>
        </w:rPr>
        <w:t xml:space="preserve">50 </w:t>
      </w:r>
      <w:r w:rsidR="00387CCE" w:rsidRPr="005C7A4C">
        <w:rPr>
          <w:rFonts w:ascii="Tahoma" w:hAnsi="Tahoma" w:cs="Tahoma"/>
        </w:rPr>
        <w:t>mesh, blanc</w:t>
      </w:r>
      <w:r w:rsidR="00020E9E">
        <w:rPr>
          <w:rFonts w:ascii="Tahoma" w:hAnsi="Tahoma" w:cs="Tahoma"/>
        </w:rPr>
        <w:t>o</w:t>
      </w:r>
      <w:r w:rsidR="00387CCE" w:rsidRPr="005C7A4C">
        <w:rPr>
          <w:rFonts w:ascii="Tahoma" w:hAnsi="Tahoma" w:cs="Tahoma"/>
        </w:rPr>
        <w:t xml:space="preserve"> al 30</w:t>
      </w:r>
      <w:r w:rsidRPr="005C7A4C">
        <w:rPr>
          <w:rFonts w:ascii="Tahoma" w:hAnsi="Tahoma" w:cs="Tahoma"/>
        </w:rPr>
        <w:t xml:space="preserve"> por ciento </w:t>
      </w:r>
      <w:r w:rsidR="007E477C" w:rsidRPr="005C7A4C">
        <w:rPr>
          <w:rFonts w:ascii="Tahoma" w:hAnsi="Tahoma" w:cs="Tahoma"/>
        </w:rPr>
        <w:t xml:space="preserve">para disminuir el efecto de la radiación y </w:t>
      </w:r>
      <w:r w:rsidR="00020E9E">
        <w:rPr>
          <w:rFonts w:ascii="Tahoma" w:hAnsi="Tahoma" w:cs="Tahoma"/>
        </w:rPr>
        <w:t xml:space="preserve">estabilizada para soportar </w:t>
      </w:r>
      <w:r w:rsidR="007E477C" w:rsidRPr="005C7A4C">
        <w:rPr>
          <w:rFonts w:ascii="Tahoma" w:hAnsi="Tahoma" w:cs="Tahoma"/>
        </w:rPr>
        <w:t xml:space="preserve">los rayos ultravioleta. Faldón perimetral de </w:t>
      </w:r>
      <w:r w:rsidR="009630EB" w:rsidRPr="005C7A4C">
        <w:rPr>
          <w:rFonts w:ascii="Tahoma" w:hAnsi="Tahoma" w:cs="Tahoma"/>
        </w:rPr>
        <w:t>0</w:t>
      </w:r>
      <w:r w:rsidR="007E477C" w:rsidRPr="005C7A4C">
        <w:rPr>
          <w:rFonts w:ascii="Tahoma" w:hAnsi="Tahoma" w:cs="Tahoma"/>
        </w:rPr>
        <w:t>.80 metros de alto de protección en la parte inferior de las paredes laterales.</w:t>
      </w:r>
    </w:p>
    <w:p w:rsidR="0094072D" w:rsidRDefault="0094072D" w:rsidP="00A513AA">
      <w:pPr>
        <w:ind w:left="708" w:firstLine="12"/>
        <w:jc w:val="both"/>
        <w:rPr>
          <w:rFonts w:ascii="Tahoma" w:hAnsi="Tahoma" w:cs="Tahoma"/>
        </w:rPr>
      </w:pPr>
    </w:p>
    <w:p w:rsidR="0094072D" w:rsidRDefault="0094072D" w:rsidP="00A513AA">
      <w:pPr>
        <w:ind w:left="708" w:firstLine="12"/>
        <w:jc w:val="both"/>
        <w:rPr>
          <w:rFonts w:ascii="Tahoma" w:hAnsi="Tahoma" w:cs="Tahoma"/>
        </w:rPr>
      </w:pPr>
    </w:p>
    <w:p w:rsidR="007E477C" w:rsidRPr="005C7A4C" w:rsidRDefault="007E477C" w:rsidP="00A513AA">
      <w:pPr>
        <w:pStyle w:val="Prrafodelista"/>
        <w:ind w:left="0"/>
        <w:contextualSpacing w:val="0"/>
        <w:jc w:val="both"/>
        <w:rPr>
          <w:rFonts w:ascii="Tahoma" w:hAnsi="Tahoma" w:cs="Tahoma"/>
          <w:b/>
        </w:rPr>
      </w:pPr>
      <w:r w:rsidRPr="005C7A4C">
        <w:rPr>
          <w:rFonts w:ascii="Tahoma" w:hAnsi="Tahoma" w:cs="Tahoma"/>
          <w:b/>
        </w:rPr>
        <w:t>Especificaciones Técnicas del Polietileno.</w:t>
      </w:r>
    </w:p>
    <w:p w:rsidR="00A72F5E" w:rsidRPr="005C7A4C" w:rsidRDefault="00A72F5E" w:rsidP="00A513AA">
      <w:pPr>
        <w:pStyle w:val="Prrafodelista"/>
        <w:ind w:left="0"/>
        <w:contextualSpacing w:val="0"/>
        <w:jc w:val="both"/>
        <w:rPr>
          <w:rFonts w:ascii="Tahoma" w:hAnsi="Tahoma" w:cs="Tahoma"/>
          <w:b/>
        </w:rPr>
      </w:pPr>
    </w:p>
    <w:p w:rsidR="007E477C" w:rsidRPr="005B7EB4" w:rsidRDefault="007E477C" w:rsidP="002422DD">
      <w:pPr>
        <w:pStyle w:val="Prrafodelista"/>
        <w:ind w:left="0"/>
        <w:contextualSpacing w:val="0"/>
        <w:jc w:val="both"/>
        <w:rPr>
          <w:rFonts w:ascii="Tahoma" w:hAnsi="Tahoma" w:cs="Tahoma"/>
          <w:b/>
          <w:i/>
        </w:rPr>
      </w:pPr>
      <w:r w:rsidRPr="005B7EB4">
        <w:rPr>
          <w:rFonts w:ascii="Tahoma" w:hAnsi="Tahoma" w:cs="Tahoma"/>
          <w:b/>
          <w:i/>
        </w:rPr>
        <w:tab/>
        <w:t>Descripción:</w:t>
      </w:r>
    </w:p>
    <w:p w:rsidR="00BA7BD3" w:rsidRPr="005C7A4C" w:rsidRDefault="007E477C" w:rsidP="002422DD">
      <w:pPr>
        <w:pStyle w:val="Prrafodelista"/>
        <w:ind w:left="1428"/>
        <w:jc w:val="both"/>
        <w:rPr>
          <w:rFonts w:ascii="Tahoma" w:hAnsi="Tahoma" w:cs="Tahoma"/>
        </w:rPr>
      </w:pPr>
      <w:r w:rsidRPr="005C7A4C">
        <w:rPr>
          <w:rFonts w:ascii="Tahoma" w:hAnsi="Tahoma" w:cs="Tahoma"/>
        </w:rPr>
        <w:t>Multicapa extruida de larga duración (tres años)</w:t>
      </w:r>
    </w:p>
    <w:p w:rsidR="00BA7BD3" w:rsidRPr="005C7A4C" w:rsidRDefault="00BA7BD3" w:rsidP="002422DD">
      <w:pPr>
        <w:pStyle w:val="Prrafodelista"/>
        <w:ind w:left="1428"/>
        <w:jc w:val="both"/>
        <w:rPr>
          <w:rFonts w:ascii="Tahoma" w:hAnsi="Tahoma" w:cs="Tahoma"/>
        </w:rPr>
      </w:pPr>
      <w:r w:rsidRPr="005C7A4C">
        <w:rPr>
          <w:rFonts w:ascii="Tahoma" w:hAnsi="Tahoma" w:cs="Tahoma"/>
        </w:rPr>
        <w:t>Resina:</w:t>
      </w:r>
      <w:r w:rsidRPr="005C7A4C">
        <w:rPr>
          <w:rFonts w:ascii="Tahoma" w:hAnsi="Tahoma" w:cs="Tahoma"/>
        </w:rPr>
        <w:tab/>
      </w:r>
      <w:r w:rsidRPr="005C7A4C">
        <w:rPr>
          <w:rFonts w:ascii="Tahoma" w:hAnsi="Tahoma" w:cs="Tahoma"/>
        </w:rPr>
        <w:tab/>
      </w:r>
      <w:r w:rsidRPr="005C7A4C">
        <w:rPr>
          <w:rFonts w:ascii="Tahoma" w:hAnsi="Tahoma" w:cs="Tahoma"/>
        </w:rPr>
        <w:tab/>
      </w:r>
      <w:r w:rsidRPr="005C7A4C">
        <w:rPr>
          <w:rFonts w:ascii="Tahoma" w:hAnsi="Tahoma" w:cs="Tahoma"/>
        </w:rPr>
        <w:tab/>
        <w:t>LDPE</w:t>
      </w:r>
    </w:p>
    <w:p w:rsidR="00BA7BD3" w:rsidRPr="005C7A4C" w:rsidRDefault="00BA7BD3" w:rsidP="002422DD">
      <w:pPr>
        <w:pStyle w:val="Prrafodelista"/>
        <w:ind w:left="1428"/>
        <w:jc w:val="both"/>
        <w:rPr>
          <w:rFonts w:ascii="Tahoma" w:hAnsi="Tahoma" w:cs="Tahoma"/>
        </w:rPr>
      </w:pPr>
      <w:r w:rsidRPr="005C7A4C">
        <w:rPr>
          <w:rFonts w:ascii="Tahoma" w:hAnsi="Tahoma" w:cs="Tahoma"/>
        </w:rPr>
        <w:t>Tolerancia del espesor:</w:t>
      </w:r>
      <w:r w:rsidRPr="005C7A4C">
        <w:rPr>
          <w:rFonts w:ascii="Tahoma" w:hAnsi="Tahoma" w:cs="Tahoma"/>
        </w:rPr>
        <w:tab/>
      </w:r>
      <w:r w:rsidRPr="005C7A4C">
        <w:rPr>
          <w:rFonts w:ascii="Tahoma" w:hAnsi="Tahoma" w:cs="Tahoma"/>
        </w:rPr>
        <w:tab/>
        <w:t>± 15 % En cualquier punto</w:t>
      </w:r>
    </w:p>
    <w:p w:rsidR="00BA7BD3" w:rsidRPr="005C7A4C" w:rsidRDefault="00BA7BD3" w:rsidP="002422DD">
      <w:pPr>
        <w:pStyle w:val="Prrafodelista"/>
        <w:ind w:left="1068"/>
        <w:contextualSpacing w:val="0"/>
        <w:jc w:val="both"/>
        <w:rPr>
          <w:rFonts w:ascii="Tahoma" w:hAnsi="Tahoma" w:cs="Tahoma"/>
        </w:rPr>
      </w:pPr>
      <w:r w:rsidRPr="005C7A4C">
        <w:rPr>
          <w:rFonts w:ascii="Tahoma" w:hAnsi="Tahoma" w:cs="Tahoma"/>
        </w:rPr>
        <w:tab/>
      </w:r>
      <w:r w:rsidRPr="005C7A4C">
        <w:rPr>
          <w:rFonts w:ascii="Tahoma" w:hAnsi="Tahoma" w:cs="Tahoma"/>
        </w:rPr>
        <w:tab/>
      </w:r>
      <w:r w:rsidRPr="005C7A4C">
        <w:rPr>
          <w:rFonts w:ascii="Tahoma" w:hAnsi="Tahoma" w:cs="Tahoma"/>
        </w:rPr>
        <w:tab/>
      </w:r>
      <w:r w:rsidRPr="005C7A4C">
        <w:rPr>
          <w:rFonts w:ascii="Tahoma" w:hAnsi="Tahoma" w:cs="Tahoma"/>
        </w:rPr>
        <w:tab/>
      </w:r>
      <w:r w:rsidRPr="005C7A4C">
        <w:rPr>
          <w:rFonts w:ascii="Tahoma" w:hAnsi="Tahoma" w:cs="Tahoma"/>
        </w:rPr>
        <w:tab/>
      </w:r>
      <w:r w:rsidR="0094072D">
        <w:rPr>
          <w:rFonts w:ascii="Tahoma" w:hAnsi="Tahoma" w:cs="Tahoma"/>
        </w:rPr>
        <w:tab/>
      </w:r>
      <w:r w:rsidRPr="005C7A4C">
        <w:rPr>
          <w:rFonts w:ascii="Tahoma" w:hAnsi="Tahoma" w:cs="Tahoma"/>
        </w:rPr>
        <w:t>± 15 % sobre el espesor nominal</w:t>
      </w:r>
    </w:p>
    <w:p w:rsidR="00A72F5E" w:rsidRPr="005C7A4C" w:rsidRDefault="00A72F5E" w:rsidP="00A513AA">
      <w:pPr>
        <w:pStyle w:val="Prrafodelista"/>
        <w:ind w:left="1068"/>
        <w:contextualSpacing w:val="0"/>
        <w:jc w:val="both"/>
        <w:rPr>
          <w:rFonts w:ascii="Tahoma" w:hAnsi="Tahoma" w:cs="Tahoma"/>
        </w:rPr>
      </w:pP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44"/>
        <w:gridCol w:w="2586"/>
        <w:gridCol w:w="2816"/>
      </w:tblGrid>
      <w:tr w:rsidR="001B55FB" w:rsidRPr="005C7A4C" w:rsidTr="005B7EB4">
        <w:tc>
          <w:tcPr>
            <w:tcW w:w="3544" w:type="dxa"/>
            <w:tcBorders>
              <w:bottom w:val="single" w:sz="4" w:space="0" w:color="auto"/>
            </w:tcBorders>
          </w:tcPr>
          <w:p w:rsidR="00BA7BD3" w:rsidRPr="005C7A4C" w:rsidRDefault="00EF4BC6" w:rsidP="00EF4BC6">
            <w:pPr>
              <w:pStyle w:val="Prrafodelista"/>
              <w:ind w:left="318"/>
              <w:contextualSpacing w:val="0"/>
              <w:jc w:val="both"/>
              <w:rPr>
                <w:rFonts w:ascii="Tahoma" w:hAnsi="Tahoma" w:cs="Tahoma"/>
              </w:rPr>
            </w:pPr>
            <w:r>
              <w:rPr>
                <w:rFonts w:ascii="Tahoma" w:hAnsi="Tahoma" w:cs="Tahoma"/>
              </w:rPr>
              <w:t xml:space="preserve"> </w:t>
            </w:r>
            <w:r w:rsidR="00BA7BD3" w:rsidRPr="005C7A4C">
              <w:rPr>
                <w:rFonts w:ascii="Tahoma" w:hAnsi="Tahoma" w:cs="Tahoma"/>
              </w:rPr>
              <w:t>Propiedades Mecánicas</w:t>
            </w:r>
          </w:p>
        </w:tc>
        <w:tc>
          <w:tcPr>
            <w:tcW w:w="2586" w:type="dxa"/>
            <w:tcBorders>
              <w:bottom w:val="single" w:sz="4" w:space="0" w:color="auto"/>
            </w:tcBorders>
          </w:tcPr>
          <w:p w:rsidR="00BA7BD3" w:rsidRPr="005C7A4C" w:rsidRDefault="00BA7BD3" w:rsidP="00A513AA">
            <w:pPr>
              <w:pStyle w:val="Prrafodelista"/>
              <w:ind w:left="0"/>
              <w:contextualSpacing w:val="0"/>
              <w:rPr>
                <w:rFonts w:ascii="Tahoma" w:hAnsi="Tahoma" w:cs="Tahoma"/>
              </w:rPr>
            </w:pPr>
            <w:r w:rsidRPr="005C7A4C">
              <w:rPr>
                <w:rFonts w:ascii="Tahoma" w:hAnsi="Tahoma" w:cs="Tahoma"/>
              </w:rPr>
              <w:t>Valores Normales</w:t>
            </w:r>
          </w:p>
        </w:tc>
        <w:tc>
          <w:tcPr>
            <w:tcW w:w="2816" w:type="dxa"/>
            <w:tcBorders>
              <w:bottom w:val="single" w:sz="4" w:space="0" w:color="auto"/>
            </w:tcBorders>
          </w:tcPr>
          <w:p w:rsidR="00BA7BD3" w:rsidRPr="005C7A4C" w:rsidRDefault="00BA7BD3" w:rsidP="00A513AA">
            <w:pPr>
              <w:pStyle w:val="Prrafodelista"/>
              <w:ind w:left="0"/>
              <w:contextualSpacing w:val="0"/>
              <w:rPr>
                <w:rFonts w:ascii="Tahoma" w:hAnsi="Tahoma" w:cs="Tahoma"/>
              </w:rPr>
            </w:pPr>
            <w:r w:rsidRPr="005C7A4C">
              <w:rPr>
                <w:rFonts w:ascii="Tahoma" w:hAnsi="Tahoma" w:cs="Tahoma"/>
              </w:rPr>
              <w:t>Método de Prueba</w:t>
            </w:r>
          </w:p>
        </w:tc>
      </w:tr>
      <w:tr w:rsidR="001B55FB" w:rsidRPr="005C7A4C" w:rsidTr="005B7EB4">
        <w:tc>
          <w:tcPr>
            <w:tcW w:w="3544" w:type="dxa"/>
            <w:tcBorders>
              <w:top w:val="single" w:sz="4" w:space="0" w:color="auto"/>
            </w:tcBorders>
          </w:tcPr>
          <w:p w:rsidR="00BA7BD3" w:rsidRPr="005C7A4C" w:rsidRDefault="00BA7BD3" w:rsidP="00A513AA">
            <w:pPr>
              <w:pStyle w:val="Prrafodelista"/>
              <w:ind w:left="360" w:right="720"/>
              <w:contextualSpacing w:val="0"/>
              <w:jc w:val="left"/>
              <w:rPr>
                <w:rFonts w:ascii="Tahoma" w:hAnsi="Tahoma" w:cs="Tahoma"/>
              </w:rPr>
            </w:pPr>
            <w:r w:rsidRPr="005C7A4C">
              <w:rPr>
                <w:rFonts w:ascii="Tahoma" w:hAnsi="Tahoma" w:cs="Tahoma"/>
              </w:rPr>
              <w:t xml:space="preserve">Resistencia de </w:t>
            </w:r>
            <w:r w:rsidR="001B55FB" w:rsidRPr="005C7A4C">
              <w:rPr>
                <w:rFonts w:ascii="Tahoma" w:hAnsi="Tahoma" w:cs="Tahoma"/>
              </w:rPr>
              <w:t>tensión</w:t>
            </w:r>
            <w:r w:rsidRPr="005C7A4C">
              <w:rPr>
                <w:rFonts w:ascii="Tahoma" w:hAnsi="Tahoma" w:cs="Tahoma"/>
              </w:rPr>
              <w:t xml:space="preserve"> </w:t>
            </w:r>
            <w:r w:rsidR="001B55FB" w:rsidRPr="005C7A4C">
              <w:rPr>
                <w:rFonts w:ascii="Tahoma" w:hAnsi="Tahoma" w:cs="Tahoma"/>
              </w:rPr>
              <w:t>(mpa)</w:t>
            </w:r>
          </w:p>
        </w:tc>
        <w:tc>
          <w:tcPr>
            <w:tcW w:w="2586" w:type="dxa"/>
            <w:tcBorders>
              <w:top w:val="single" w:sz="4" w:space="0" w:color="auto"/>
            </w:tcBorders>
          </w:tcPr>
          <w:p w:rsidR="00BA7BD3" w:rsidRPr="005C7A4C" w:rsidRDefault="001B55FB" w:rsidP="00A513AA">
            <w:pPr>
              <w:pStyle w:val="Prrafodelista"/>
              <w:ind w:left="0"/>
              <w:contextualSpacing w:val="0"/>
              <w:jc w:val="left"/>
              <w:rPr>
                <w:rFonts w:ascii="Tahoma" w:hAnsi="Tahoma" w:cs="Tahoma"/>
              </w:rPr>
            </w:pPr>
            <w:r w:rsidRPr="005C7A4C">
              <w:rPr>
                <w:rFonts w:ascii="Tahoma" w:hAnsi="Tahoma" w:cs="Tahoma"/>
              </w:rPr>
              <w:t xml:space="preserve">            ≥ 18</w:t>
            </w:r>
          </w:p>
        </w:tc>
        <w:tc>
          <w:tcPr>
            <w:tcW w:w="2816" w:type="dxa"/>
            <w:tcBorders>
              <w:top w:val="single" w:sz="4" w:space="0" w:color="auto"/>
            </w:tcBorders>
          </w:tcPr>
          <w:p w:rsidR="00BA7BD3" w:rsidRPr="005C7A4C" w:rsidRDefault="001B55FB" w:rsidP="00A513AA">
            <w:pPr>
              <w:pStyle w:val="Prrafodelista"/>
              <w:ind w:left="0"/>
              <w:contextualSpacing w:val="0"/>
              <w:rPr>
                <w:rFonts w:ascii="Tahoma" w:hAnsi="Tahoma" w:cs="Tahoma"/>
              </w:rPr>
            </w:pPr>
            <w:r w:rsidRPr="005C7A4C">
              <w:rPr>
                <w:rFonts w:ascii="Tahoma" w:hAnsi="Tahoma" w:cs="Tahoma"/>
              </w:rPr>
              <w:t>Estándar Israelí .821</w:t>
            </w:r>
          </w:p>
        </w:tc>
      </w:tr>
      <w:tr w:rsidR="00AC50EB" w:rsidRPr="005C7A4C" w:rsidTr="00AF2A0A">
        <w:tc>
          <w:tcPr>
            <w:tcW w:w="3544" w:type="dxa"/>
          </w:tcPr>
          <w:p w:rsidR="00AC50EB" w:rsidRPr="005C7A4C" w:rsidRDefault="00AC50EB" w:rsidP="00A513AA">
            <w:pPr>
              <w:pStyle w:val="Prrafodelista"/>
              <w:ind w:left="360" w:right="720"/>
              <w:contextualSpacing w:val="0"/>
              <w:jc w:val="both"/>
              <w:rPr>
                <w:rFonts w:ascii="Tahoma" w:hAnsi="Tahoma" w:cs="Tahoma"/>
              </w:rPr>
            </w:pPr>
            <w:r w:rsidRPr="005C7A4C">
              <w:rPr>
                <w:rFonts w:ascii="Tahoma" w:hAnsi="Tahoma" w:cs="Tahoma"/>
              </w:rPr>
              <w:t>Dirección transversal</w:t>
            </w:r>
          </w:p>
        </w:tc>
        <w:tc>
          <w:tcPr>
            <w:tcW w:w="2586" w:type="dxa"/>
          </w:tcPr>
          <w:p w:rsidR="00AC50EB" w:rsidRPr="005C7A4C" w:rsidRDefault="00AC50EB" w:rsidP="00A513AA">
            <w:pPr>
              <w:pStyle w:val="Prrafodelista"/>
              <w:ind w:left="0"/>
              <w:contextualSpacing w:val="0"/>
              <w:jc w:val="left"/>
              <w:rPr>
                <w:rFonts w:ascii="Tahoma" w:hAnsi="Tahoma" w:cs="Tahoma"/>
              </w:rPr>
            </w:pPr>
            <w:r w:rsidRPr="005C7A4C">
              <w:rPr>
                <w:rFonts w:ascii="Tahoma" w:hAnsi="Tahoma" w:cs="Tahoma"/>
              </w:rPr>
              <w:t xml:space="preserve">            ≥ 18</w:t>
            </w:r>
          </w:p>
        </w:tc>
        <w:tc>
          <w:tcPr>
            <w:tcW w:w="2816" w:type="dxa"/>
          </w:tcPr>
          <w:p w:rsidR="00AC50EB" w:rsidRPr="005C7A4C" w:rsidRDefault="00AC50EB" w:rsidP="00A513AA">
            <w:pPr>
              <w:pStyle w:val="Prrafodelista"/>
              <w:ind w:left="0"/>
              <w:contextualSpacing w:val="0"/>
              <w:rPr>
                <w:rFonts w:ascii="Tahoma" w:hAnsi="Tahoma" w:cs="Tahoma"/>
              </w:rPr>
            </w:pPr>
            <w:r w:rsidRPr="005C7A4C">
              <w:rPr>
                <w:rFonts w:ascii="Tahoma" w:hAnsi="Tahoma" w:cs="Tahoma"/>
              </w:rPr>
              <w:t>Estándar Israelí .821</w:t>
            </w:r>
          </w:p>
        </w:tc>
      </w:tr>
      <w:tr w:rsidR="00AC50EB" w:rsidRPr="005C7A4C" w:rsidTr="00AF2A0A">
        <w:tc>
          <w:tcPr>
            <w:tcW w:w="3544" w:type="dxa"/>
          </w:tcPr>
          <w:p w:rsidR="00AC50EB" w:rsidRPr="005C7A4C" w:rsidRDefault="00271DB9" w:rsidP="00A513AA">
            <w:pPr>
              <w:pStyle w:val="Prrafodelista"/>
              <w:ind w:left="360" w:right="720"/>
              <w:contextualSpacing w:val="0"/>
              <w:jc w:val="both"/>
              <w:rPr>
                <w:rFonts w:ascii="Tahoma" w:hAnsi="Tahoma" w:cs="Tahoma"/>
              </w:rPr>
            </w:pPr>
            <w:r w:rsidRPr="005C7A4C">
              <w:rPr>
                <w:rFonts w:ascii="Tahoma" w:hAnsi="Tahoma" w:cs="Tahoma"/>
              </w:rPr>
              <w:t>Dirección</w:t>
            </w:r>
            <w:r w:rsidR="00AC50EB" w:rsidRPr="005C7A4C">
              <w:rPr>
                <w:rFonts w:ascii="Tahoma" w:hAnsi="Tahoma" w:cs="Tahoma"/>
              </w:rPr>
              <w:t xml:space="preserve"> </w:t>
            </w:r>
            <w:r w:rsidR="00DB3599" w:rsidRPr="005C7A4C">
              <w:rPr>
                <w:rFonts w:ascii="Tahoma" w:hAnsi="Tahoma" w:cs="Tahoma"/>
              </w:rPr>
              <w:t>mecánica</w:t>
            </w:r>
          </w:p>
        </w:tc>
        <w:tc>
          <w:tcPr>
            <w:tcW w:w="2586" w:type="dxa"/>
          </w:tcPr>
          <w:p w:rsidR="00AC50EB" w:rsidRPr="005C7A4C" w:rsidRDefault="00AC50EB" w:rsidP="00A513AA">
            <w:pPr>
              <w:pStyle w:val="Prrafodelista"/>
              <w:ind w:left="0"/>
              <w:contextualSpacing w:val="0"/>
              <w:jc w:val="left"/>
              <w:rPr>
                <w:rFonts w:ascii="Tahoma" w:hAnsi="Tahoma" w:cs="Tahoma"/>
              </w:rPr>
            </w:pPr>
            <w:r w:rsidRPr="005C7A4C">
              <w:rPr>
                <w:rFonts w:ascii="Tahoma" w:hAnsi="Tahoma" w:cs="Tahoma"/>
              </w:rPr>
              <w:t xml:space="preserve">            ≥ 350 %</w:t>
            </w:r>
          </w:p>
        </w:tc>
        <w:tc>
          <w:tcPr>
            <w:tcW w:w="2816" w:type="dxa"/>
          </w:tcPr>
          <w:p w:rsidR="00AC50EB" w:rsidRPr="005C7A4C" w:rsidRDefault="00AC50EB" w:rsidP="00A513AA">
            <w:pPr>
              <w:pStyle w:val="Prrafodelista"/>
              <w:ind w:left="0"/>
              <w:contextualSpacing w:val="0"/>
              <w:rPr>
                <w:rFonts w:ascii="Tahoma" w:hAnsi="Tahoma" w:cs="Tahoma"/>
              </w:rPr>
            </w:pPr>
            <w:r w:rsidRPr="005C7A4C">
              <w:rPr>
                <w:rFonts w:ascii="Tahoma" w:hAnsi="Tahoma" w:cs="Tahoma"/>
              </w:rPr>
              <w:t>Estándar Israelí .821</w:t>
            </w:r>
          </w:p>
        </w:tc>
      </w:tr>
      <w:tr w:rsidR="00271DB9" w:rsidRPr="005C7A4C" w:rsidTr="00AF2A0A">
        <w:tc>
          <w:tcPr>
            <w:tcW w:w="3544" w:type="dxa"/>
          </w:tcPr>
          <w:p w:rsidR="00271DB9" w:rsidRPr="005C7A4C" w:rsidRDefault="00271DB9" w:rsidP="00A513AA">
            <w:pPr>
              <w:pStyle w:val="Prrafodelista"/>
              <w:ind w:left="360" w:right="720"/>
              <w:contextualSpacing w:val="0"/>
              <w:jc w:val="both"/>
              <w:rPr>
                <w:rFonts w:ascii="Tahoma" w:hAnsi="Tahoma" w:cs="Tahoma"/>
              </w:rPr>
            </w:pPr>
            <w:r w:rsidRPr="005C7A4C">
              <w:rPr>
                <w:rFonts w:ascii="Tahoma" w:hAnsi="Tahoma" w:cs="Tahoma"/>
              </w:rPr>
              <w:t>Dirección transversal</w:t>
            </w:r>
          </w:p>
        </w:tc>
        <w:tc>
          <w:tcPr>
            <w:tcW w:w="2586" w:type="dxa"/>
          </w:tcPr>
          <w:p w:rsidR="00271DB9" w:rsidRPr="005C7A4C" w:rsidRDefault="00271DB9" w:rsidP="00A513AA">
            <w:pPr>
              <w:pStyle w:val="Prrafodelista"/>
              <w:ind w:left="0"/>
              <w:contextualSpacing w:val="0"/>
              <w:jc w:val="left"/>
              <w:rPr>
                <w:rFonts w:ascii="Tahoma" w:hAnsi="Tahoma" w:cs="Tahoma"/>
              </w:rPr>
            </w:pPr>
            <w:r w:rsidRPr="005C7A4C">
              <w:rPr>
                <w:rFonts w:ascii="Tahoma" w:hAnsi="Tahoma" w:cs="Tahoma"/>
              </w:rPr>
              <w:t xml:space="preserve">            ≥ 450%</w:t>
            </w:r>
          </w:p>
        </w:tc>
        <w:tc>
          <w:tcPr>
            <w:tcW w:w="2816" w:type="dxa"/>
          </w:tcPr>
          <w:p w:rsidR="00271DB9" w:rsidRPr="005C7A4C" w:rsidRDefault="00271DB9" w:rsidP="00A513AA">
            <w:pPr>
              <w:pStyle w:val="Prrafodelista"/>
              <w:ind w:left="0"/>
              <w:contextualSpacing w:val="0"/>
              <w:rPr>
                <w:rFonts w:ascii="Tahoma" w:hAnsi="Tahoma" w:cs="Tahoma"/>
              </w:rPr>
            </w:pPr>
            <w:r w:rsidRPr="005C7A4C">
              <w:rPr>
                <w:rFonts w:ascii="Tahoma" w:hAnsi="Tahoma" w:cs="Tahoma"/>
              </w:rPr>
              <w:t>Estándar Israelí .821</w:t>
            </w:r>
          </w:p>
        </w:tc>
      </w:tr>
    </w:tbl>
    <w:p w:rsidR="007E477C" w:rsidRPr="005C7A4C" w:rsidRDefault="007E477C" w:rsidP="00A513AA">
      <w:pPr>
        <w:pStyle w:val="Prrafodelista"/>
        <w:ind w:left="708"/>
        <w:contextualSpacing w:val="0"/>
        <w:jc w:val="both"/>
        <w:rPr>
          <w:rFonts w:ascii="Tahoma" w:hAnsi="Tahoma" w:cs="Tahoma"/>
          <w:b/>
        </w:rPr>
      </w:pPr>
    </w:p>
    <w:p w:rsidR="00A72F5E" w:rsidRPr="005C7A4C" w:rsidRDefault="00A72F5E" w:rsidP="00A513AA">
      <w:pPr>
        <w:pStyle w:val="Prrafodelista"/>
        <w:ind w:left="708"/>
        <w:contextualSpacing w:val="0"/>
        <w:jc w:val="both"/>
        <w:rPr>
          <w:rFonts w:ascii="Tahoma" w:hAnsi="Tahoma" w:cs="Tahoma"/>
          <w:b/>
        </w:rPr>
      </w:pP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44"/>
        <w:gridCol w:w="2586"/>
        <w:gridCol w:w="2816"/>
      </w:tblGrid>
      <w:tr w:rsidR="00271DB9" w:rsidRPr="005C7A4C" w:rsidTr="005B7EB4">
        <w:tc>
          <w:tcPr>
            <w:tcW w:w="3544" w:type="dxa"/>
            <w:tcBorders>
              <w:bottom w:val="single" w:sz="4" w:space="0" w:color="auto"/>
            </w:tcBorders>
          </w:tcPr>
          <w:p w:rsidR="00271DB9" w:rsidRPr="005C7A4C" w:rsidRDefault="00EF4BC6" w:rsidP="00EF4BC6">
            <w:pPr>
              <w:pStyle w:val="Prrafodelista"/>
              <w:ind w:left="318"/>
              <w:contextualSpacing w:val="0"/>
              <w:jc w:val="both"/>
              <w:rPr>
                <w:rFonts w:ascii="Tahoma" w:hAnsi="Tahoma" w:cs="Tahoma"/>
              </w:rPr>
            </w:pPr>
            <w:r>
              <w:rPr>
                <w:rFonts w:ascii="Tahoma" w:hAnsi="Tahoma" w:cs="Tahoma"/>
              </w:rPr>
              <w:t xml:space="preserve"> </w:t>
            </w:r>
            <w:r w:rsidR="00271DB9" w:rsidRPr="005C7A4C">
              <w:rPr>
                <w:rFonts w:ascii="Tahoma" w:hAnsi="Tahoma" w:cs="Tahoma"/>
              </w:rPr>
              <w:t xml:space="preserve">Propiedades </w:t>
            </w:r>
            <w:r>
              <w:rPr>
                <w:rFonts w:ascii="Tahoma" w:hAnsi="Tahoma" w:cs="Tahoma"/>
              </w:rPr>
              <w:t>Ó</w:t>
            </w:r>
            <w:r w:rsidR="00DB08CF" w:rsidRPr="005C7A4C">
              <w:rPr>
                <w:rFonts w:ascii="Tahoma" w:hAnsi="Tahoma" w:cs="Tahoma"/>
              </w:rPr>
              <w:t>pticas</w:t>
            </w:r>
          </w:p>
        </w:tc>
        <w:tc>
          <w:tcPr>
            <w:tcW w:w="2586" w:type="dxa"/>
            <w:tcBorders>
              <w:bottom w:val="single" w:sz="4" w:space="0" w:color="auto"/>
            </w:tcBorders>
          </w:tcPr>
          <w:p w:rsidR="00271DB9" w:rsidRPr="005C7A4C" w:rsidRDefault="00271DB9" w:rsidP="00A513AA">
            <w:pPr>
              <w:pStyle w:val="Prrafodelista"/>
              <w:ind w:left="0"/>
              <w:contextualSpacing w:val="0"/>
              <w:rPr>
                <w:rFonts w:ascii="Tahoma" w:hAnsi="Tahoma" w:cs="Tahoma"/>
              </w:rPr>
            </w:pPr>
            <w:r w:rsidRPr="005C7A4C">
              <w:rPr>
                <w:rFonts w:ascii="Tahoma" w:hAnsi="Tahoma" w:cs="Tahoma"/>
              </w:rPr>
              <w:t>Valores Normales</w:t>
            </w:r>
          </w:p>
        </w:tc>
        <w:tc>
          <w:tcPr>
            <w:tcW w:w="2816" w:type="dxa"/>
            <w:tcBorders>
              <w:bottom w:val="single" w:sz="4" w:space="0" w:color="auto"/>
            </w:tcBorders>
          </w:tcPr>
          <w:p w:rsidR="00271DB9" w:rsidRPr="005C7A4C" w:rsidRDefault="00271DB9" w:rsidP="00A513AA">
            <w:pPr>
              <w:pStyle w:val="Prrafodelista"/>
              <w:ind w:left="0"/>
              <w:contextualSpacing w:val="0"/>
              <w:rPr>
                <w:rFonts w:ascii="Tahoma" w:hAnsi="Tahoma" w:cs="Tahoma"/>
              </w:rPr>
            </w:pPr>
            <w:r w:rsidRPr="005C7A4C">
              <w:rPr>
                <w:rFonts w:ascii="Tahoma" w:hAnsi="Tahoma" w:cs="Tahoma"/>
              </w:rPr>
              <w:t>Método de Prueba</w:t>
            </w:r>
          </w:p>
        </w:tc>
      </w:tr>
      <w:tr w:rsidR="00271DB9" w:rsidRPr="005C7A4C" w:rsidTr="005B7EB4">
        <w:tc>
          <w:tcPr>
            <w:tcW w:w="3544" w:type="dxa"/>
            <w:tcBorders>
              <w:top w:val="single" w:sz="4" w:space="0" w:color="auto"/>
            </w:tcBorders>
          </w:tcPr>
          <w:p w:rsidR="00271DB9" w:rsidRPr="005C7A4C" w:rsidRDefault="00DB08CF" w:rsidP="00A513AA">
            <w:pPr>
              <w:pStyle w:val="Prrafodelista"/>
              <w:ind w:left="360" w:right="720"/>
              <w:contextualSpacing w:val="0"/>
              <w:jc w:val="left"/>
              <w:rPr>
                <w:rFonts w:ascii="Tahoma" w:hAnsi="Tahoma" w:cs="Tahoma"/>
              </w:rPr>
            </w:pPr>
            <w:r w:rsidRPr="005C7A4C">
              <w:rPr>
                <w:rFonts w:ascii="Tahoma" w:hAnsi="Tahoma" w:cs="Tahoma"/>
              </w:rPr>
              <w:t>Transmisión total de luz</w:t>
            </w:r>
          </w:p>
          <w:p w:rsidR="00DB08CF" w:rsidRPr="005C7A4C" w:rsidRDefault="00DB08CF" w:rsidP="00A513AA">
            <w:pPr>
              <w:pStyle w:val="Prrafodelista"/>
              <w:ind w:left="360"/>
              <w:contextualSpacing w:val="0"/>
              <w:jc w:val="left"/>
              <w:rPr>
                <w:rFonts w:ascii="Tahoma" w:hAnsi="Tahoma" w:cs="Tahoma"/>
              </w:rPr>
            </w:pPr>
            <w:r w:rsidRPr="005C7A4C">
              <w:rPr>
                <w:rFonts w:ascii="Tahoma" w:hAnsi="Tahoma" w:cs="Tahoma"/>
              </w:rPr>
              <w:t>(400-700 mm)(%)</w:t>
            </w:r>
          </w:p>
        </w:tc>
        <w:tc>
          <w:tcPr>
            <w:tcW w:w="2586" w:type="dxa"/>
            <w:tcBorders>
              <w:top w:val="single" w:sz="4" w:space="0" w:color="auto"/>
            </w:tcBorders>
          </w:tcPr>
          <w:p w:rsidR="00271DB9" w:rsidRPr="005C7A4C" w:rsidRDefault="00271DB9" w:rsidP="00A513AA">
            <w:pPr>
              <w:pStyle w:val="Prrafodelista"/>
              <w:ind w:left="0"/>
              <w:contextualSpacing w:val="0"/>
              <w:jc w:val="left"/>
              <w:rPr>
                <w:rFonts w:ascii="Tahoma" w:hAnsi="Tahoma" w:cs="Tahoma"/>
              </w:rPr>
            </w:pPr>
            <w:r w:rsidRPr="005C7A4C">
              <w:rPr>
                <w:rFonts w:ascii="Tahoma" w:hAnsi="Tahoma" w:cs="Tahoma"/>
              </w:rPr>
              <w:t xml:space="preserve">            ≥ </w:t>
            </w:r>
            <w:r w:rsidR="00DA1B83" w:rsidRPr="005C7A4C">
              <w:rPr>
                <w:rFonts w:ascii="Tahoma" w:hAnsi="Tahoma" w:cs="Tahoma"/>
              </w:rPr>
              <w:t>88</w:t>
            </w:r>
          </w:p>
        </w:tc>
        <w:tc>
          <w:tcPr>
            <w:tcW w:w="2816" w:type="dxa"/>
            <w:tcBorders>
              <w:top w:val="single" w:sz="4" w:space="0" w:color="auto"/>
            </w:tcBorders>
          </w:tcPr>
          <w:p w:rsidR="00271DB9" w:rsidRPr="005C7A4C" w:rsidRDefault="00DB08CF" w:rsidP="00A513AA">
            <w:pPr>
              <w:pStyle w:val="Prrafodelista"/>
              <w:ind w:left="0"/>
              <w:contextualSpacing w:val="0"/>
              <w:rPr>
                <w:rFonts w:ascii="Tahoma" w:hAnsi="Tahoma" w:cs="Tahoma"/>
              </w:rPr>
            </w:pPr>
            <w:r w:rsidRPr="005C7A4C">
              <w:rPr>
                <w:rFonts w:ascii="Tahoma" w:hAnsi="Tahoma" w:cs="Tahoma"/>
              </w:rPr>
              <w:t xml:space="preserve">Método interno </w:t>
            </w:r>
          </w:p>
        </w:tc>
      </w:tr>
      <w:tr w:rsidR="00271DB9" w:rsidRPr="005C7A4C" w:rsidTr="00DB3599">
        <w:tc>
          <w:tcPr>
            <w:tcW w:w="3544" w:type="dxa"/>
          </w:tcPr>
          <w:p w:rsidR="00271DB9" w:rsidRPr="005C7A4C" w:rsidRDefault="00DB08CF" w:rsidP="00A513AA">
            <w:pPr>
              <w:pStyle w:val="Prrafodelista"/>
              <w:ind w:left="360" w:right="720"/>
              <w:contextualSpacing w:val="0"/>
              <w:jc w:val="both"/>
              <w:rPr>
                <w:rFonts w:ascii="Tahoma" w:hAnsi="Tahoma" w:cs="Tahoma"/>
              </w:rPr>
            </w:pPr>
            <w:r w:rsidRPr="005C7A4C">
              <w:rPr>
                <w:rFonts w:ascii="Tahoma" w:hAnsi="Tahoma" w:cs="Tahoma"/>
              </w:rPr>
              <w:t>Difusión (400-700)(%)</w:t>
            </w:r>
          </w:p>
        </w:tc>
        <w:tc>
          <w:tcPr>
            <w:tcW w:w="2586" w:type="dxa"/>
          </w:tcPr>
          <w:p w:rsidR="00271DB9" w:rsidRPr="005C7A4C" w:rsidRDefault="00DB08CF" w:rsidP="00A513AA">
            <w:pPr>
              <w:pStyle w:val="Prrafodelista"/>
              <w:ind w:left="0"/>
              <w:contextualSpacing w:val="0"/>
              <w:jc w:val="left"/>
              <w:rPr>
                <w:rFonts w:ascii="Tahoma" w:hAnsi="Tahoma" w:cs="Tahoma"/>
              </w:rPr>
            </w:pPr>
            <w:r w:rsidRPr="005C7A4C">
              <w:rPr>
                <w:rFonts w:ascii="Tahoma" w:hAnsi="Tahoma" w:cs="Tahoma"/>
              </w:rPr>
              <w:t xml:space="preserve">            ≥ </w:t>
            </w:r>
            <w:r w:rsidR="00DA1B83" w:rsidRPr="005C7A4C">
              <w:rPr>
                <w:rFonts w:ascii="Tahoma" w:hAnsi="Tahoma" w:cs="Tahoma"/>
              </w:rPr>
              <w:t>6</w:t>
            </w:r>
            <w:r w:rsidR="00387CCE" w:rsidRPr="005C7A4C">
              <w:rPr>
                <w:rFonts w:ascii="Tahoma" w:hAnsi="Tahoma" w:cs="Tahoma"/>
              </w:rPr>
              <w:t>0</w:t>
            </w:r>
          </w:p>
        </w:tc>
        <w:tc>
          <w:tcPr>
            <w:tcW w:w="2816" w:type="dxa"/>
          </w:tcPr>
          <w:p w:rsidR="00271DB9" w:rsidRPr="005C7A4C" w:rsidRDefault="00DB08CF" w:rsidP="00A513AA">
            <w:pPr>
              <w:pStyle w:val="Prrafodelista"/>
              <w:ind w:left="0"/>
              <w:contextualSpacing w:val="0"/>
              <w:rPr>
                <w:rFonts w:ascii="Tahoma" w:hAnsi="Tahoma" w:cs="Tahoma"/>
              </w:rPr>
            </w:pPr>
            <w:r w:rsidRPr="005C7A4C">
              <w:rPr>
                <w:rFonts w:ascii="Tahoma" w:hAnsi="Tahoma" w:cs="Tahoma"/>
              </w:rPr>
              <w:t>Método interno</w:t>
            </w:r>
          </w:p>
        </w:tc>
      </w:tr>
    </w:tbl>
    <w:p w:rsidR="00DB3599" w:rsidRPr="005C7A4C" w:rsidRDefault="007E477C" w:rsidP="00A513AA">
      <w:pPr>
        <w:pStyle w:val="Prrafodelista"/>
        <w:ind w:left="0"/>
        <w:contextualSpacing w:val="0"/>
        <w:jc w:val="both"/>
        <w:rPr>
          <w:rFonts w:ascii="Tahoma" w:hAnsi="Tahoma" w:cs="Tahoma"/>
          <w:b/>
        </w:rPr>
      </w:pPr>
      <w:r w:rsidRPr="005C7A4C">
        <w:rPr>
          <w:rFonts w:ascii="Tahoma" w:hAnsi="Tahoma" w:cs="Tahoma"/>
          <w:b/>
        </w:rPr>
        <w:t xml:space="preserve"> </w:t>
      </w:r>
      <w:r w:rsidR="00581E57" w:rsidRPr="005C7A4C">
        <w:rPr>
          <w:rFonts w:ascii="Tahoma" w:hAnsi="Tahoma" w:cs="Tahoma"/>
          <w:b/>
        </w:rPr>
        <w:t xml:space="preserve"> </w:t>
      </w:r>
    </w:p>
    <w:p w:rsidR="0094072D" w:rsidRDefault="0094072D" w:rsidP="00996305">
      <w:pPr>
        <w:jc w:val="both"/>
        <w:rPr>
          <w:rFonts w:ascii="Tahoma" w:hAnsi="Tahoma" w:cs="Tahoma"/>
          <w:b/>
        </w:rPr>
      </w:pPr>
    </w:p>
    <w:p w:rsidR="00DB3599" w:rsidRPr="00996305" w:rsidRDefault="00DB3599" w:rsidP="00996305">
      <w:pPr>
        <w:jc w:val="both"/>
        <w:rPr>
          <w:rFonts w:ascii="Tahoma" w:hAnsi="Tahoma" w:cs="Tahoma"/>
          <w:b/>
        </w:rPr>
      </w:pPr>
      <w:r w:rsidRPr="00996305">
        <w:rPr>
          <w:rFonts w:ascii="Tahoma" w:hAnsi="Tahoma" w:cs="Tahoma"/>
          <w:b/>
        </w:rPr>
        <w:t>Malla anti-áfidos</w:t>
      </w:r>
      <w:r w:rsidR="00C57370" w:rsidRPr="00996305">
        <w:rPr>
          <w:rFonts w:ascii="Tahoma" w:hAnsi="Tahoma" w:cs="Tahoma"/>
          <w:b/>
        </w:rPr>
        <w:t xml:space="preserve"> 50 mesh.</w:t>
      </w:r>
    </w:p>
    <w:p w:rsidR="00DB3599" w:rsidRDefault="00CB6978" w:rsidP="00A513AA">
      <w:pPr>
        <w:pStyle w:val="Prrafodelista"/>
        <w:ind w:left="0"/>
        <w:contextualSpacing w:val="0"/>
        <w:jc w:val="both"/>
        <w:rPr>
          <w:rFonts w:ascii="Tahoma" w:hAnsi="Tahoma" w:cs="Tahoma"/>
        </w:rPr>
      </w:pPr>
      <w:r w:rsidRPr="005C7A4C">
        <w:rPr>
          <w:rFonts w:ascii="Tahoma" w:hAnsi="Tahoma" w:cs="Tahoma"/>
        </w:rPr>
        <w:t>P</w:t>
      </w:r>
      <w:r w:rsidR="00DB3599" w:rsidRPr="005C7A4C">
        <w:rPr>
          <w:rFonts w:ascii="Tahoma" w:hAnsi="Tahoma" w:cs="Tahoma"/>
        </w:rPr>
        <w:t>rotección de los cultivos y control de la actividad de los insectos a través de un doble mecanismo:</w:t>
      </w:r>
    </w:p>
    <w:p w:rsidR="002C2015" w:rsidRDefault="002C2015" w:rsidP="00A513AA">
      <w:pPr>
        <w:pStyle w:val="Prrafodelista"/>
        <w:ind w:left="0"/>
        <w:contextualSpacing w:val="0"/>
        <w:jc w:val="both"/>
        <w:rPr>
          <w:rFonts w:ascii="Tahoma" w:hAnsi="Tahoma" w:cs="Tahoma"/>
          <w:b/>
          <w:i/>
        </w:rPr>
      </w:pPr>
    </w:p>
    <w:p w:rsidR="00DB3599" w:rsidRDefault="00DB3599" w:rsidP="00A513AA">
      <w:pPr>
        <w:pStyle w:val="Prrafodelista"/>
        <w:ind w:left="0"/>
        <w:contextualSpacing w:val="0"/>
        <w:jc w:val="both"/>
        <w:rPr>
          <w:rFonts w:ascii="Tahoma" w:hAnsi="Tahoma" w:cs="Tahoma"/>
          <w:b/>
          <w:i/>
        </w:rPr>
      </w:pPr>
      <w:r w:rsidRPr="0094072D">
        <w:rPr>
          <w:rFonts w:ascii="Tahoma" w:hAnsi="Tahoma" w:cs="Tahoma"/>
          <w:b/>
          <w:i/>
        </w:rPr>
        <w:t>Efectos Físicos y Fotoquímicos</w:t>
      </w:r>
    </w:p>
    <w:p w:rsidR="0086606C" w:rsidRPr="005C7A4C" w:rsidRDefault="0086606C" w:rsidP="0086606C">
      <w:pPr>
        <w:pStyle w:val="Prrafodelista"/>
        <w:ind w:left="0" w:right="720"/>
        <w:contextualSpacing w:val="0"/>
        <w:jc w:val="both"/>
        <w:rPr>
          <w:rFonts w:ascii="Tahoma" w:hAnsi="Tahoma" w:cs="Tahoma"/>
        </w:rPr>
      </w:pPr>
      <w:r w:rsidRPr="005C7A4C">
        <w:rPr>
          <w:rFonts w:ascii="Tahoma" w:hAnsi="Tahoma" w:cs="Tahoma"/>
        </w:rPr>
        <w:t>Elaborada con monofilamentos sujetos a alta tensión, estabilizada para soportar la alta incidencia de los rayos UV, reduce el efecto de la radiación en los cultivos.</w:t>
      </w:r>
    </w:p>
    <w:p w:rsidR="0086606C" w:rsidRPr="005C7A4C" w:rsidRDefault="0086606C" w:rsidP="0086606C">
      <w:pPr>
        <w:pStyle w:val="Prrafodelista"/>
        <w:ind w:left="0"/>
        <w:contextualSpacing w:val="0"/>
        <w:jc w:val="both"/>
        <w:rPr>
          <w:rFonts w:ascii="Tahoma" w:hAnsi="Tahoma" w:cs="Tahoma"/>
        </w:rPr>
      </w:pPr>
    </w:p>
    <w:p w:rsidR="0086606C" w:rsidRPr="005C7A4C" w:rsidRDefault="0086606C" w:rsidP="0086606C">
      <w:pPr>
        <w:pStyle w:val="Prrafodelista"/>
        <w:ind w:left="0" w:right="720"/>
        <w:contextualSpacing w:val="0"/>
        <w:jc w:val="both"/>
        <w:rPr>
          <w:rFonts w:ascii="Tahoma" w:hAnsi="Tahoma" w:cs="Tahoma"/>
          <w:b/>
        </w:rPr>
      </w:pPr>
      <w:r w:rsidRPr="005C7A4C">
        <w:rPr>
          <w:rFonts w:ascii="Tahoma" w:hAnsi="Tahoma" w:cs="Tahoma"/>
        </w:rPr>
        <w:t>Esta</w:t>
      </w:r>
      <w:r w:rsidRPr="005C7A4C">
        <w:rPr>
          <w:rFonts w:ascii="Tahoma" w:hAnsi="Tahoma" w:cs="Tahoma"/>
          <w:b/>
        </w:rPr>
        <w:t xml:space="preserve"> </w:t>
      </w:r>
      <w:r w:rsidRPr="005C7A4C">
        <w:rPr>
          <w:rFonts w:ascii="Tahoma" w:hAnsi="Tahoma" w:cs="Tahoma"/>
        </w:rPr>
        <w:t>Malla causa desorientación y perdida en la habilidad de movimiento en los insectos nocivos tales como: mosquita blanca, gusano barrenador de las hojas, áfidos, ácaros y araña roja.</w:t>
      </w:r>
    </w:p>
    <w:p w:rsidR="0086606C" w:rsidRPr="0086606C" w:rsidRDefault="0086606C" w:rsidP="0086606C">
      <w:pPr>
        <w:ind w:right="720"/>
        <w:jc w:val="both"/>
        <w:rPr>
          <w:rFonts w:ascii="Tahoma" w:hAnsi="Tahoma" w:cs="Tahoma"/>
          <w:b/>
        </w:rPr>
      </w:pPr>
      <w:r w:rsidRPr="0086606C">
        <w:rPr>
          <w:rFonts w:ascii="Tahoma" w:hAnsi="Tahoma" w:cs="Tahoma"/>
        </w:rPr>
        <w:t>Blanca lechosa al 30 y/o 40 por ciento, fuertemente entretejido (50 mesh).</w:t>
      </w:r>
    </w:p>
    <w:p w:rsidR="0086606C" w:rsidRPr="0086606C" w:rsidRDefault="0086606C" w:rsidP="0086606C">
      <w:pPr>
        <w:ind w:right="720"/>
        <w:jc w:val="both"/>
        <w:rPr>
          <w:rFonts w:ascii="Tahoma" w:hAnsi="Tahoma" w:cs="Tahoma"/>
          <w:b/>
        </w:rPr>
      </w:pPr>
      <w:r w:rsidRPr="0086606C">
        <w:rPr>
          <w:rFonts w:ascii="Tahoma" w:hAnsi="Tahoma" w:cs="Tahoma"/>
        </w:rPr>
        <w:t>Tiene efecto luminoso. Actúan como una barrera óptica contra los insectos ya que contienen aditivos no tóxicos.</w:t>
      </w:r>
    </w:p>
    <w:p w:rsidR="0086606C" w:rsidRDefault="0086606C" w:rsidP="0086606C">
      <w:pPr>
        <w:pStyle w:val="Prrafodelista"/>
        <w:ind w:left="0"/>
        <w:contextualSpacing w:val="0"/>
        <w:jc w:val="both"/>
        <w:rPr>
          <w:rFonts w:ascii="Tahoma" w:hAnsi="Tahoma" w:cs="Tahoma"/>
        </w:rPr>
      </w:pPr>
      <w:r w:rsidRPr="005C7A4C">
        <w:rPr>
          <w:rFonts w:ascii="Tahoma" w:hAnsi="Tahoma" w:cs="Tahoma"/>
        </w:rPr>
        <w:t>Ventilación optima, aumenta los rendimientos y la calidad en los cultivos.</w:t>
      </w:r>
    </w:p>
    <w:p w:rsidR="0086606C" w:rsidRDefault="0086606C" w:rsidP="0086606C">
      <w:pPr>
        <w:pStyle w:val="Prrafodelista"/>
        <w:ind w:left="0"/>
        <w:contextualSpacing w:val="0"/>
        <w:jc w:val="both"/>
        <w:rPr>
          <w:rFonts w:ascii="Tahoma" w:hAnsi="Tahoma" w:cs="Tahoma"/>
          <w:b/>
          <w:i/>
        </w:rPr>
      </w:pPr>
    </w:p>
    <w:p w:rsidR="002B6652" w:rsidRDefault="002B6652" w:rsidP="0086606C">
      <w:pPr>
        <w:pStyle w:val="Prrafodelista"/>
        <w:ind w:left="0"/>
        <w:contextualSpacing w:val="0"/>
        <w:jc w:val="both"/>
        <w:rPr>
          <w:rFonts w:ascii="Tahoma" w:hAnsi="Tahoma" w:cs="Tahoma"/>
          <w:b/>
          <w:i/>
        </w:rPr>
      </w:pPr>
    </w:p>
    <w:p w:rsidR="005C7A4C" w:rsidRPr="003F3A07" w:rsidRDefault="003F3A07" w:rsidP="00A513AA">
      <w:pPr>
        <w:spacing w:before="120"/>
        <w:jc w:val="both"/>
        <w:rPr>
          <w:rFonts w:ascii="Tahoma" w:hAnsi="Tahoma" w:cs="Tahoma"/>
          <w:b/>
        </w:rPr>
      </w:pPr>
      <w:r w:rsidRPr="003F3A07">
        <w:rPr>
          <w:rFonts w:ascii="Tahoma" w:hAnsi="Tahoma" w:cs="Tahoma"/>
          <w:b/>
        </w:rPr>
        <w:lastRenderedPageBreak/>
        <w:t>Sistema de riego</w:t>
      </w:r>
    </w:p>
    <w:p w:rsidR="00D86793" w:rsidRPr="005C7A4C" w:rsidRDefault="005C7A4C" w:rsidP="00A513AA">
      <w:pPr>
        <w:spacing w:before="120"/>
        <w:jc w:val="both"/>
        <w:rPr>
          <w:rFonts w:ascii="Tahoma" w:hAnsi="Tahoma" w:cs="Tahoma"/>
        </w:rPr>
      </w:pPr>
      <w:r w:rsidRPr="0094072D">
        <w:rPr>
          <w:rFonts w:ascii="Tahoma" w:hAnsi="Tahoma" w:cs="Tahoma"/>
          <w:b/>
          <w:i/>
        </w:rPr>
        <w:t>G</w:t>
      </w:r>
      <w:r w:rsidR="00B27587" w:rsidRPr="0094072D">
        <w:rPr>
          <w:rFonts w:ascii="Tahoma" w:hAnsi="Tahoma" w:cs="Tahoma"/>
          <w:b/>
          <w:i/>
        </w:rPr>
        <w:t>oteros de botón autocompensados, antidrenantes y autolimpliantes</w:t>
      </w:r>
      <w:r w:rsidR="00B27587" w:rsidRPr="005C7A4C">
        <w:rPr>
          <w:rFonts w:ascii="Tahoma" w:hAnsi="Tahoma" w:cs="Tahoma"/>
        </w:rPr>
        <w:t xml:space="preserve"> </w:t>
      </w:r>
    </w:p>
    <w:p w:rsidR="00B27587" w:rsidRPr="005C7A4C" w:rsidRDefault="00607EA3" w:rsidP="00A513AA">
      <w:pPr>
        <w:spacing w:before="120"/>
        <w:ind w:right="2"/>
        <w:jc w:val="both"/>
        <w:rPr>
          <w:rFonts w:ascii="Tahoma" w:hAnsi="Tahoma" w:cs="Tahoma"/>
        </w:rPr>
      </w:pPr>
      <w:r w:rsidRPr="005C7A4C">
        <w:rPr>
          <w:rFonts w:ascii="Tahoma" w:hAnsi="Tahoma" w:cs="Tahoma"/>
        </w:rPr>
        <w:t xml:space="preserve">Con el sistema de espagueti cada gotero podrá suministrar desde </w:t>
      </w:r>
      <w:r w:rsidR="00CB6978" w:rsidRPr="005C7A4C">
        <w:rPr>
          <w:rFonts w:ascii="Tahoma" w:hAnsi="Tahoma" w:cs="Tahoma"/>
        </w:rPr>
        <w:t>2</w:t>
      </w:r>
      <w:r w:rsidRPr="005C7A4C">
        <w:rPr>
          <w:rFonts w:ascii="Tahoma" w:hAnsi="Tahoma" w:cs="Tahoma"/>
        </w:rPr>
        <w:t xml:space="preserve"> a 4 salidas incluyendo las extensiones de manguera ciega de PVC (tubín)</w:t>
      </w:r>
      <w:r w:rsidR="00AE1B19" w:rsidRPr="005C7A4C">
        <w:rPr>
          <w:rFonts w:ascii="Tahoma" w:hAnsi="Tahoma" w:cs="Tahoma"/>
        </w:rPr>
        <w:t xml:space="preserve"> </w:t>
      </w:r>
      <w:r w:rsidR="00BF7FDC" w:rsidRPr="005C7A4C">
        <w:rPr>
          <w:rFonts w:ascii="Tahoma" w:hAnsi="Tahoma" w:cs="Tahoma"/>
        </w:rPr>
        <w:t xml:space="preserve">fabricada con material virgen, </w:t>
      </w:r>
      <w:r w:rsidR="00AE1B19" w:rsidRPr="005C7A4C">
        <w:rPr>
          <w:rFonts w:ascii="Tahoma" w:hAnsi="Tahoma" w:cs="Tahoma"/>
        </w:rPr>
        <w:t xml:space="preserve">garantizada por lo menos hasta 5 años y </w:t>
      </w:r>
      <w:r w:rsidRPr="005C7A4C">
        <w:rPr>
          <w:rFonts w:ascii="Tahoma" w:hAnsi="Tahoma" w:cs="Tahoma"/>
        </w:rPr>
        <w:t>piquetas estabilizadas</w:t>
      </w:r>
      <w:r w:rsidR="00AE1B19" w:rsidRPr="005C7A4C">
        <w:rPr>
          <w:rFonts w:ascii="Tahoma" w:hAnsi="Tahoma" w:cs="Tahoma"/>
        </w:rPr>
        <w:t xml:space="preserve"> con rayos UV</w:t>
      </w:r>
      <w:r w:rsidRPr="005C7A4C">
        <w:rPr>
          <w:rFonts w:ascii="Tahoma" w:hAnsi="Tahoma" w:cs="Tahoma"/>
        </w:rPr>
        <w:t xml:space="preserve">. </w:t>
      </w:r>
    </w:p>
    <w:p w:rsidR="00EE3483" w:rsidRDefault="00607EA3" w:rsidP="00A513AA">
      <w:pPr>
        <w:spacing w:before="120"/>
        <w:jc w:val="both"/>
        <w:rPr>
          <w:rFonts w:ascii="Arial" w:hAnsi="Arial" w:cs="Arial"/>
        </w:rPr>
      </w:pPr>
      <w:r w:rsidRPr="005C7A4C">
        <w:rPr>
          <w:rFonts w:ascii="Arial" w:hAnsi="Arial" w:cs="Arial"/>
        </w:rPr>
        <w:t xml:space="preserve">En cada metro continuo de cultivo se instalan 2 </w:t>
      </w:r>
      <w:r w:rsidR="00E773A7" w:rsidRPr="005C7A4C">
        <w:rPr>
          <w:rFonts w:ascii="Arial" w:hAnsi="Arial" w:cs="Arial"/>
        </w:rPr>
        <w:t>goteros de botón con dos salidas</w:t>
      </w:r>
      <w:r w:rsidR="00AE1B19" w:rsidRPr="005C7A4C">
        <w:rPr>
          <w:rFonts w:ascii="Arial" w:hAnsi="Arial" w:cs="Arial"/>
        </w:rPr>
        <w:t xml:space="preserve">, </w:t>
      </w:r>
      <w:r w:rsidR="00E773A7" w:rsidRPr="005C7A4C">
        <w:rPr>
          <w:rFonts w:ascii="Arial" w:hAnsi="Arial" w:cs="Arial"/>
        </w:rPr>
        <w:t>tubín y goteros tipo piquetas</w:t>
      </w:r>
      <w:r w:rsidR="00D12719" w:rsidRPr="005C7A4C">
        <w:rPr>
          <w:rFonts w:ascii="Arial" w:hAnsi="Arial" w:cs="Arial"/>
        </w:rPr>
        <w:t>.</w:t>
      </w:r>
    </w:p>
    <w:p w:rsidR="0086606C" w:rsidRPr="0086606C" w:rsidRDefault="0086606C" w:rsidP="0086606C">
      <w:pPr>
        <w:pStyle w:val="Prrafodelista"/>
        <w:numPr>
          <w:ilvl w:val="0"/>
          <w:numId w:val="21"/>
        </w:numPr>
        <w:spacing w:line="320" w:lineRule="exact"/>
        <w:jc w:val="left"/>
        <w:rPr>
          <w:rFonts w:ascii="Tahoma" w:hAnsi="Tahoma" w:cs="Tahoma"/>
        </w:rPr>
      </w:pPr>
      <w:r w:rsidRPr="0086606C">
        <w:rPr>
          <w:rFonts w:ascii="Tahoma" w:hAnsi="Tahoma" w:cs="Tahoma"/>
        </w:rPr>
        <w:t>Tubín de 50 – 60 cm.</w:t>
      </w:r>
    </w:p>
    <w:p w:rsidR="0086606C" w:rsidRPr="0086606C" w:rsidRDefault="0086606C" w:rsidP="0086606C">
      <w:pPr>
        <w:pStyle w:val="Prrafodelista"/>
        <w:numPr>
          <w:ilvl w:val="0"/>
          <w:numId w:val="21"/>
        </w:numPr>
        <w:spacing w:line="320" w:lineRule="exact"/>
        <w:jc w:val="left"/>
        <w:rPr>
          <w:rFonts w:ascii="Tahoma" w:hAnsi="Tahoma" w:cs="Tahoma"/>
        </w:rPr>
      </w:pPr>
      <w:r w:rsidRPr="0086606C">
        <w:rPr>
          <w:rFonts w:ascii="Tahoma" w:hAnsi="Tahoma" w:cs="Tahoma"/>
        </w:rPr>
        <w:t>Piqueta estabilizada</w:t>
      </w:r>
    </w:p>
    <w:p w:rsidR="0086606C" w:rsidRPr="0086606C" w:rsidRDefault="0086606C" w:rsidP="0086606C">
      <w:pPr>
        <w:pStyle w:val="Prrafodelista"/>
        <w:numPr>
          <w:ilvl w:val="0"/>
          <w:numId w:val="21"/>
        </w:numPr>
        <w:spacing w:line="320" w:lineRule="exact"/>
        <w:jc w:val="left"/>
        <w:rPr>
          <w:rFonts w:ascii="Tahoma" w:hAnsi="Tahoma" w:cs="Tahoma"/>
        </w:rPr>
      </w:pPr>
      <w:r w:rsidRPr="0086606C">
        <w:rPr>
          <w:rFonts w:ascii="Tahoma" w:hAnsi="Tahoma" w:cs="Tahoma"/>
        </w:rPr>
        <w:t xml:space="preserve">Gotero botón </w:t>
      </w:r>
    </w:p>
    <w:p w:rsidR="0086606C" w:rsidRPr="0086606C" w:rsidRDefault="0086606C" w:rsidP="0086606C">
      <w:pPr>
        <w:pStyle w:val="Prrafodelista"/>
        <w:numPr>
          <w:ilvl w:val="0"/>
          <w:numId w:val="21"/>
        </w:numPr>
        <w:spacing w:line="320" w:lineRule="exact"/>
        <w:jc w:val="left"/>
        <w:rPr>
          <w:rFonts w:ascii="Tahoma" w:hAnsi="Tahoma" w:cs="Tahoma"/>
        </w:rPr>
      </w:pPr>
      <w:r w:rsidRPr="0086606C">
        <w:rPr>
          <w:rFonts w:ascii="Tahoma" w:hAnsi="Tahoma" w:cs="Tahoma"/>
        </w:rPr>
        <w:t>Manguera ciega de 16 mm</w:t>
      </w:r>
    </w:p>
    <w:p w:rsidR="0086606C" w:rsidRPr="0086606C" w:rsidRDefault="0086606C" w:rsidP="0086606C">
      <w:pPr>
        <w:pStyle w:val="Prrafodelista"/>
        <w:numPr>
          <w:ilvl w:val="0"/>
          <w:numId w:val="21"/>
        </w:numPr>
        <w:jc w:val="both"/>
        <w:rPr>
          <w:rFonts w:ascii="Tahoma" w:hAnsi="Tahoma" w:cs="Tahoma"/>
        </w:rPr>
      </w:pPr>
      <w:r w:rsidRPr="0086606C">
        <w:rPr>
          <w:rFonts w:ascii="Tahoma" w:hAnsi="Tahoma" w:cs="Tahoma"/>
        </w:rPr>
        <w:t>Gasto Hidráulico del Gotero: 4 lts / hora.</w:t>
      </w:r>
    </w:p>
    <w:p w:rsidR="0086606C" w:rsidRPr="0086606C" w:rsidRDefault="0086606C" w:rsidP="0086606C">
      <w:pPr>
        <w:pStyle w:val="Prrafodelista"/>
        <w:numPr>
          <w:ilvl w:val="0"/>
          <w:numId w:val="21"/>
        </w:numPr>
        <w:spacing w:before="120"/>
        <w:jc w:val="both"/>
        <w:rPr>
          <w:rFonts w:ascii="Arial" w:hAnsi="Arial" w:cs="Arial"/>
        </w:rPr>
      </w:pPr>
      <w:r w:rsidRPr="0086606C">
        <w:rPr>
          <w:rFonts w:ascii="Tahoma" w:hAnsi="Tahoma" w:cs="Tahoma"/>
        </w:rPr>
        <w:t>Gasto Hidráulico de las piquetas: 2 lts/hora.</w:t>
      </w:r>
    </w:p>
    <w:p w:rsidR="00012D6A" w:rsidRPr="005C7A4C" w:rsidRDefault="00012D6A" w:rsidP="00A513AA">
      <w:pPr>
        <w:spacing w:before="120"/>
        <w:jc w:val="both"/>
        <w:rPr>
          <w:rFonts w:ascii="Arial" w:hAnsi="Arial" w:cs="Arial"/>
        </w:rPr>
      </w:pPr>
    </w:p>
    <w:p w:rsidR="00B27587" w:rsidRPr="005C7A4C" w:rsidRDefault="00EE3483" w:rsidP="00A513AA">
      <w:pPr>
        <w:jc w:val="both"/>
        <w:rPr>
          <w:rFonts w:ascii="Tahoma" w:hAnsi="Tahoma" w:cs="Tahoma"/>
        </w:rPr>
      </w:pPr>
      <w:r w:rsidRPr="005C7A4C">
        <w:rPr>
          <w:rFonts w:ascii="Tahoma" w:hAnsi="Tahoma" w:cs="Tahoma"/>
        </w:rPr>
        <w:t>El sistema de irrigación en cada invernadero es operado a través de válvulas hi</w:t>
      </w:r>
      <w:r w:rsidR="00CB6978" w:rsidRPr="005C7A4C">
        <w:rPr>
          <w:rFonts w:ascii="Tahoma" w:hAnsi="Tahoma" w:cs="Tahoma"/>
        </w:rPr>
        <w:t>dráulicas eléctricas. L</w:t>
      </w:r>
      <w:r w:rsidRPr="005C7A4C">
        <w:rPr>
          <w:rFonts w:ascii="Tahoma" w:hAnsi="Tahoma" w:cs="Tahoma"/>
        </w:rPr>
        <w:t xml:space="preserve">as </w:t>
      </w:r>
      <w:r w:rsidR="00010A3E" w:rsidRPr="005C7A4C">
        <w:rPr>
          <w:rFonts w:ascii="Tahoma" w:hAnsi="Tahoma" w:cs="Tahoma"/>
        </w:rPr>
        <w:t>válvulas</w:t>
      </w:r>
      <w:r w:rsidRPr="005C7A4C">
        <w:rPr>
          <w:rFonts w:ascii="Tahoma" w:hAnsi="Tahoma" w:cs="Tahoma"/>
        </w:rPr>
        <w:t xml:space="preserve"> de operación son controladas </w:t>
      </w:r>
      <w:r w:rsidR="00010A3E" w:rsidRPr="005C7A4C">
        <w:rPr>
          <w:rFonts w:ascii="Tahoma" w:hAnsi="Tahoma" w:cs="Tahoma"/>
        </w:rPr>
        <w:t>por el sistema de control remoto computarizado.</w:t>
      </w:r>
      <w:r w:rsidRPr="005C7A4C">
        <w:rPr>
          <w:rFonts w:ascii="Tahoma" w:hAnsi="Tahoma" w:cs="Tahoma"/>
        </w:rPr>
        <w:t xml:space="preserve"> </w:t>
      </w:r>
      <w:r w:rsidR="00B27587" w:rsidRPr="005C7A4C">
        <w:rPr>
          <w:rFonts w:ascii="Tahoma" w:hAnsi="Tahoma" w:cs="Tahoma"/>
        </w:rPr>
        <w:t>La separación de algunas operaciones del sistema, incrementará la flexibilidad de operación del sistema completo.</w:t>
      </w:r>
      <w:r w:rsidR="00CB6978" w:rsidRPr="005C7A4C">
        <w:rPr>
          <w:rFonts w:ascii="Tahoma" w:hAnsi="Tahoma" w:cs="Tahoma"/>
        </w:rPr>
        <w:t xml:space="preserve"> </w:t>
      </w:r>
      <w:r w:rsidR="00B27587" w:rsidRPr="005C7A4C">
        <w:rPr>
          <w:rFonts w:ascii="Tahoma" w:hAnsi="Tahoma" w:cs="Tahoma"/>
        </w:rPr>
        <w:t>Este sistema computarizado, p</w:t>
      </w:r>
      <w:r w:rsidR="00CB6978" w:rsidRPr="005C7A4C">
        <w:rPr>
          <w:rFonts w:ascii="Tahoma" w:hAnsi="Tahoma" w:cs="Tahoma"/>
        </w:rPr>
        <w:t>odrá</w:t>
      </w:r>
      <w:r w:rsidR="00B27587" w:rsidRPr="005C7A4C">
        <w:rPr>
          <w:rFonts w:ascii="Tahoma" w:hAnsi="Tahoma" w:cs="Tahoma"/>
        </w:rPr>
        <w:t xml:space="preserve"> controlar el sistema de irrigación ya sea suministrando el requerimiento de agua de riego en un solo tiempo o dividiendo en periodos cortos de aplicación de riego (riego por pulsaciones) de acuerdo al estado y condiciones del  cultivo.</w:t>
      </w:r>
      <w:r w:rsidR="00CB6978" w:rsidRPr="005C7A4C">
        <w:rPr>
          <w:rFonts w:ascii="Tahoma" w:hAnsi="Tahoma" w:cs="Tahoma"/>
        </w:rPr>
        <w:t xml:space="preserve"> </w:t>
      </w:r>
      <w:r w:rsidR="00B27587" w:rsidRPr="005C7A4C">
        <w:rPr>
          <w:rFonts w:ascii="Tahoma" w:hAnsi="Tahoma" w:cs="Tahoma"/>
        </w:rPr>
        <w:t>El sistema de irrigación funciona</w:t>
      </w:r>
      <w:r w:rsidR="00CB6978" w:rsidRPr="005C7A4C">
        <w:rPr>
          <w:rFonts w:ascii="Tahoma" w:hAnsi="Tahoma" w:cs="Tahoma"/>
        </w:rPr>
        <w:t>rá</w:t>
      </w:r>
      <w:r w:rsidR="00B27587" w:rsidRPr="005C7A4C">
        <w:rPr>
          <w:rFonts w:ascii="Tahoma" w:hAnsi="Tahoma" w:cs="Tahoma"/>
        </w:rPr>
        <w:t xml:space="preserve"> en conjunto con el sistema de </w:t>
      </w:r>
      <w:r w:rsidR="00F812B4" w:rsidRPr="005C7A4C">
        <w:rPr>
          <w:rFonts w:ascii="Tahoma" w:hAnsi="Tahoma" w:cs="Tahoma"/>
        </w:rPr>
        <w:t xml:space="preserve">Nutrigación. De esta manera las </w:t>
      </w:r>
      <w:r w:rsidR="00B27587" w:rsidRPr="005C7A4C">
        <w:rPr>
          <w:rFonts w:ascii="Tahoma" w:hAnsi="Tahoma" w:cs="Tahoma"/>
        </w:rPr>
        <w:t xml:space="preserve"> </w:t>
      </w:r>
      <w:r w:rsidR="00F812B4" w:rsidRPr="005C7A4C">
        <w:rPr>
          <w:rFonts w:ascii="Tahoma" w:hAnsi="Tahoma" w:cs="Tahoma"/>
        </w:rPr>
        <w:t>soluciones nutritivas serán inyectada</w:t>
      </w:r>
      <w:r w:rsidR="00B27587" w:rsidRPr="005C7A4C">
        <w:rPr>
          <w:rFonts w:ascii="Tahoma" w:hAnsi="Tahoma" w:cs="Tahoma"/>
        </w:rPr>
        <w:t>s en el agua de irrigación y controlad</w:t>
      </w:r>
      <w:r w:rsidR="00F812B4" w:rsidRPr="005C7A4C">
        <w:rPr>
          <w:rFonts w:ascii="Tahoma" w:hAnsi="Tahoma" w:cs="Tahoma"/>
        </w:rPr>
        <w:t>os por el sistema computarizado de acuerdo al criterio del</w:t>
      </w:r>
      <w:r w:rsidR="00CB6978" w:rsidRPr="005C7A4C">
        <w:rPr>
          <w:rFonts w:ascii="Tahoma" w:hAnsi="Tahoma" w:cs="Tahoma"/>
        </w:rPr>
        <w:t xml:space="preserve"> </w:t>
      </w:r>
      <w:r w:rsidR="00F812B4" w:rsidRPr="005C7A4C">
        <w:rPr>
          <w:rFonts w:ascii="Tahoma" w:hAnsi="Tahoma" w:cs="Tahoma"/>
        </w:rPr>
        <w:t>T</w:t>
      </w:r>
      <w:r w:rsidR="00CB6978" w:rsidRPr="005C7A4C">
        <w:rPr>
          <w:rFonts w:ascii="Tahoma" w:hAnsi="Tahoma" w:cs="Tahoma"/>
        </w:rPr>
        <w:t>écnico responsable del cultivo.</w:t>
      </w:r>
    </w:p>
    <w:p w:rsidR="00B27587" w:rsidRPr="005C7A4C" w:rsidRDefault="00B27587" w:rsidP="00A513AA">
      <w:pPr>
        <w:spacing w:before="120"/>
        <w:ind w:right="2"/>
        <w:jc w:val="both"/>
        <w:rPr>
          <w:rFonts w:ascii="Tahoma" w:hAnsi="Tahoma" w:cs="Tahoma"/>
        </w:rPr>
      </w:pPr>
    </w:p>
    <w:p w:rsidR="00010A3E" w:rsidRPr="00EE256E" w:rsidRDefault="005C7A4C" w:rsidP="00A513AA">
      <w:pPr>
        <w:spacing w:before="120"/>
        <w:ind w:right="2"/>
        <w:jc w:val="both"/>
        <w:rPr>
          <w:rFonts w:ascii="Tahoma" w:hAnsi="Tahoma" w:cs="Tahoma"/>
          <w:b/>
        </w:rPr>
      </w:pPr>
      <w:r w:rsidRPr="00EE256E">
        <w:rPr>
          <w:rFonts w:ascii="Tahoma" w:hAnsi="Tahoma" w:cs="Tahoma"/>
          <w:b/>
        </w:rPr>
        <w:t>Líneas de s</w:t>
      </w:r>
      <w:r w:rsidR="00010A3E" w:rsidRPr="00EE256E">
        <w:rPr>
          <w:rFonts w:ascii="Tahoma" w:hAnsi="Tahoma" w:cs="Tahoma"/>
          <w:b/>
        </w:rPr>
        <w:t>ub distribución de Riego</w:t>
      </w:r>
      <w:r w:rsidR="00982DFF" w:rsidRPr="00EE256E">
        <w:rPr>
          <w:rFonts w:ascii="Tahoma" w:hAnsi="Tahoma" w:cs="Tahoma"/>
          <w:b/>
        </w:rPr>
        <w:t>.</w:t>
      </w:r>
    </w:p>
    <w:p w:rsidR="00010A3E" w:rsidRPr="00EE256E" w:rsidRDefault="00010A3E" w:rsidP="00A513AA">
      <w:pPr>
        <w:spacing w:before="120"/>
        <w:ind w:right="2"/>
        <w:jc w:val="both"/>
        <w:rPr>
          <w:rFonts w:ascii="Tahoma" w:hAnsi="Tahoma" w:cs="Tahoma"/>
        </w:rPr>
      </w:pPr>
      <w:r w:rsidRPr="00EE256E">
        <w:rPr>
          <w:rFonts w:ascii="Tahoma" w:hAnsi="Tahoma" w:cs="Tahoma"/>
        </w:rPr>
        <w:t>Las mangueras de irrigación de cada canaleta con el sustrato para el desarrollo del cultivo, serán alimentadas a través de líneas de subdistribución de PVC de 2” pulgadas. Está se instala</w:t>
      </w:r>
      <w:r w:rsidR="005C7A4C" w:rsidRPr="00EE256E">
        <w:rPr>
          <w:rFonts w:ascii="Tahoma" w:hAnsi="Tahoma" w:cs="Tahoma"/>
        </w:rPr>
        <w:t>rá</w:t>
      </w:r>
      <w:r w:rsidRPr="00EE256E">
        <w:rPr>
          <w:rFonts w:ascii="Tahoma" w:hAnsi="Tahoma" w:cs="Tahoma"/>
        </w:rPr>
        <w:t xml:space="preserve"> enterrada a lo largo del pasillo lateral y/o central del invernadero.</w:t>
      </w:r>
    </w:p>
    <w:p w:rsidR="00982DFF" w:rsidRPr="005C7A4C" w:rsidRDefault="00010A3E" w:rsidP="00A513AA">
      <w:pPr>
        <w:spacing w:before="120"/>
        <w:ind w:right="2"/>
        <w:jc w:val="both"/>
        <w:rPr>
          <w:rFonts w:ascii="Tahoma" w:hAnsi="Tahoma" w:cs="Tahoma"/>
        </w:rPr>
      </w:pPr>
      <w:r w:rsidRPr="00EE256E">
        <w:rPr>
          <w:rFonts w:ascii="Tahoma" w:hAnsi="Tahoma" w:cs="Tahoma"/>
        </w:rPr>
        <w:t xml:space="preserve">Las </w:t>
      </w:r>
      <w:r w:rsidR="00833AC2" w:rsidRPr="00EE256E">
        <w:rPr>
          <w:rFonts w:ascii="Tahoma" w:hAnsi="Tahoma" w:cs="Tahoma"/>
        </w:rPr>
        <w:t>líneas</w:t>
      </w:r>
      <w:r w:rsidRPr="00EE256E">
        <w:rPr>
          <w:rFonts w:ascii="Tahoma" w:hAnsi="Tahoma" w:cs="Tahoma"/>
        </w:rPr>
        <w:t xml:space="preserve"> de subdistribución serán conectadas a la </w:t>
      </w:r>
      <w:r w:rsidR="00833AC2" w:rsidRPr="00EE256E">
        <w:rPr>
          <w:rFonts w:ascii="Tahoma" w:hAnsi="Tahoma" w:cs="Tahoma"/>
        </w:rPr>
        <w:t>línea principal de distribución por medio de un juego de válvulas Internas para cada zona o sección de riego.</w:t>
      </w:r>
    </w:p>
    <w:p w:rsidR="00010A3E" w:rsidRPr="005C7A4C" w:rsidRDefault="00010A3E" w:rsidP="00A513AA">
      <w:pPr>
        <w:spacing w:before="120"/>
        <w:ind w:right="2"/>
        <w:jc w:val="both"/>
        <w:rPr>
          <w:rFonts w:ascii="Tahoma" w:hAnsi="Tahoma" w:cs="Tahoma"/>
        </w:rPr>
      </w:pPr>
      <w:r w:rsidRPr="005C7A4C">
        <w:rPr>
          <w:rFonts w:ascii="Tahoma" w:hAnsi="Tahoma" w:cs="Tahoma"/>
        </w:rPr>
        <w:t xml:space="preserve"> </w:t>
      </w:r>
    </w:p>
    <w:p w:rsidR="00010A3E" w:rsidRPr="002422DD" w:rsidRDefault="002422DD" w:rsidP="00A513AA">
      <w:pPr>
        <w:spacing w:before="120"/>
        <w:ind w:right="2"/>
        <w:jc w:val="both"/>
        <w:rPr>
          <w:rFonts w:ascii="Tahoma" w:hAnsi="Tahoma" w:cs="Tahoma"/>
          <w:b/>
        </w:rPr>
      </w:pPr>
      <w:r>
        <w:rPr>
          <w:rFonts w:ascii="Tahoma" w:hAnsi="Tahoma" w:cs="Tahoma"/>
          <w:b/>
        </w:rPr>
        <w:t>V</w:t>
      </w:r>
      <w:r w:rsidR="00833AC2" w:rsidRPr="002422DD">
        <w:rPr>
          <w:rFonts w:ascii="Tahoma" w:hAnsi="Tahoma" w:cs="Tahoma"/>
          <w:b/>
        </w:rPr>
        <w:t>álvulas</w:t>
      </w:r>
    </w:p>
    <w:p w:rsidR="00010A3E" w:rsidRPr="005C7A4C" w:rsidRDefault="00833AC2" w:rsidP="00A513AA">
      <w:pPr>
        <w:spacing w:before="120"/>
        <w:ind w:right="2"/>
        <w:jc w:val="both"/>
        <w:rPr>
          <w:rFonts w:ascii="Tahoma" w:hAnsi="Tahoma" w:cs="Tahoma"/>
        </w:rPr>
      </w:pPr>
      <w:r w:rsidRPr="002422DD">
        <w:rPr>
          <w:rFonts w:ascii="Tahoma" w:hAnsi="Tahoma" w:cs="Tahoma"/>
        </w:rPr>
        <w:t xml:space="preserve">Cada invernadero tendrá </w:t>
      </w:r>
      <w:r w:rsidR="00B53305" w:rsidRPr="002422DD">
        <w:rPr>
          <w:rFonts w:ascii="Tahoma" w:hAnsi="Tahoma" w:cs="Tahoma"/>
        </w:rPr>
        <w:t xml:space="preserve">un juego de válvulas </w:t>
      </w:r>
      <w:r w:rsidR="002422DD">
        <w:rPr>
          <w:rFonts w:ascii="Tahoma" w:hAnsi="Tahoma" w:cs="Tahoma"/>
        </w:rPr>
        <w:t>de control eléctrico, de alivio, de regulación de la presión y de control cinético.</w:t>
      </w:r>
    </w:p>
    <w:p w:rsidR="005E2B32" w:rsidRDefault="005E2B32" w:rsidP="00A513AA">
      <w:pPr>
        <w:spacing w:before="120"/>
        <w:ind w:right="2"/>
        <w:jc w:val="both"/>
        <w:rPr>
          <w:rFonts w:ascii="Tahoma" w:hAnsi="Tahoma" w:cs="Tahoma"/>
        </w:rPr>
      </w:pPr>
    </w:p>
    <w:p w:rsidR="002422DD" w:rsidRDefault="002422DD" w:rsidP="00A513AA">
      <w:pPr>
        <w:spacing w:before="120"/>
        <w:ind w:right="2"/>
        <w:jc w:val="both"/>
        <w:rPr>
          <w:rFonts w:ascii="Tahoma" w:hAnsi="Tahoma" w:cs="Tahoma"/>
        </w:rPr>
      </w:pPr>
    </w:p>
    <w:p w:rsidR="002422DD" w:rsidRDefault="002422DD" w:rsidP="00A513AA">
      <w:pPr>
        <w:spacing w:before="120"/>
        <w:ind w:right="2"/>
        <w:jc w:val="both"/>
        <w:rPr>
          <w:rFonts w:ascii="Tahoma" w:hAnsi="Tahoma" w:cs="Tahoma"/>
        </w:rPr>
      </w:pPr>
    </w:p>
    <w:p w:rsidR="002422DD" w:rsidRDefault="002422DD" w:rsidP="00A513AA">
      <w:pPr>
        <w:spacing w:before="120"/>
        <w:ind w:right="2"/>
        <w:jc w:val="both"/>
        <w:rPr>
          <w:rFonts w:ascii="Tahoma" w:hAnsi="Tahoma" w:cs="Tahoma"/>
        </w:rPr>
      </w:pPr>
    </w:p>
    <w:p w:rsidR="002422DD" w:rsidRPr="005C7A4C" w:rsidRDefault="002422DD" w:rsidP="00A513AA">
      <w:pPr>
        <w:spacing w:before="120"/>
        <w:ind w:right="2"/>
        <w:jc w:val="both"/>
        <w:rPr>
          <w:rFonts w:ascii="Tahoma" w:hAnsi="Tahoma" w:cs="Tahoma"/>
        </w:rPr>
      </w:pPr>
    </w:p>
    <w:p w:rsidR="00EE256E" w:rsidRPr="00EE256E" w:rsidRDefault="00EE256E" w:rsidP="00EE256E">
      <w:pPr>
        <w:spacing w:before="120"/>
        <w:ind w:right="2"/>
        <w:jc w:val="both"/>
        <w:rPr>
          <w:rFonts w:ascii="Tahoma" w:hAnsi="Tahoma" w:cs="Tahoma"/>
          <w:b/>
        </w:rPr>
      </w:pPr>
      <w:r w:rsidRPr="00EE256E">
        <w:rPr>
          <w:rFonts w:ascii="Tahoma" w:hAnsi="Tahoma" w:cs="Tahoma"/>
          <w:b/>
        </w:rPr>
        <w:lastRenderedPageBreak/>
        <w:t>Cabezal de control y Sistema de ferti-irrigación Fertikit 3G PL INLINE</w:t>
      </w:r>
    </w:p>
    <w:p w:rsidR="00EE256E" w:rsidRDefault="00EE256E" w:rsidP="00A513AA">
      <w:pPr>
        <w:jc w:val="both"/>
        <w:rPr>
          <w:rFonts w:ascii="Tahoma" w:hAnsi="Tahoma" w:cs="Tahoma"/>
        </w:rPr>
      </w:pPr>
    </w:p>
    <w:tbl>
      <w:tblPr>
        <w:tblStyle w:val="Tablaconcuadrcula"/>
        <w:tblpPr w:leftFromText="141" w:rightFromText="141" w:vertAnchor="text" w:horzAnchor="page" w:tblpX="7213" w:tblpY="1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059"/>
      </w:tblGrid>
      <w:tr w:rsidR="005144B2" w:rsidTr="005144B2">
        <w:tc>
          <w:tcPr>
            <w:tcW w:w="2943" w:type="dxa"/>
          </w:tcPr>
          <w:p w:rsidR="005144B2" w:rsidRDefault="005144B2" w:rsidP="005144B2">
            <w:pPr>
              <w:jc w:val="both"/>
              <w:rPr>
                <w:rFonts w:ascii="Tahoma" w:hAnsi="Tahoma" w:cs="Tahoma"/>
              </w:rPr>
            </w:pPr>
            <w:r w:rsidRPr="005144B2">
              <w:rPr>
                <w:rFonts w:ascii="Tahoma" w:hAnsi="Tahoma" w:cs="Tahoma"/>
                <w:noProof/>
                <w:lang w:eastAsia="es-MX"/>
              </w:rPr>
              <w:drawing>
                <wp:inline distT="0" distB="0" distL="0" distR="0">
                  <wp:extent cx="2421016" cy="2735580"/>
                  <wp:effectExtent l="19050" t="0" r="0" b="0"/>
                  <wp:docPr id="1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2423827" cy="2738757"/>
                          </a:xfrm>
                          <a:prstGeom prst="rect">
                            <a:avLst/>
                          </a:prstGeom>
                          <a:noFill/>
                          <a:ln w="9525">
                            <a:noFill/>
                            <a:miter lim="800000"/>
                            <a:headEnd/>
                            <a:tailEnd/>
                          </a:ln>
                        </pic:spPr>
                      </pic:pic>
                    </a:graphicData>
                  </a:graphic>
                </wp:inline>
              </w:drawing>
            </w:r>
          </w:p>
        </w:tc>
      </w:tr>
    </w:tbl>
    <w:p w:rsidR="00C604AC" w:rsidRDefault="005C7A4C" w:rsidP="00A513AA">
      <w:pPr>
        <w:jc w:val="both"/>
        <w:rPr>
          <w:rFonts w:ascii="Tahoma" w:hAnsi="Tahoma" w:cs="Tahoma"/>
        </w:rPr>
      </w:pPr>
      <w:r w:rsidRPr="005C7A4C">
        <w:rPr>
          <w:rFonts w:ascii="Tahoma" w:hAnsi="Tahoma" w:cs="Tahoma"/>
        </w:rPr>
        <w:t>El cabezal de control computarizad</w:t>
      </w:r>
      <w:r w:rsidR="00EE256E">
        <w:rPr>
          <w:rFonts w:ascii="Tahoma" w:hAnsi="Tahoma" w:cs="Tahoma"/>
        </w:rPr>
        <w:t>o</w:t>
      </w:r>
      <w:r w:rsidR="002C0234" w:rsidRPr="005C7A4C">
        <w:rPr>
          <w:rFonts w:ascii="Tahoma" w:hAnsi="Tahoma" w:cs="Tahoma"/>
        </w:rPr>
        <w:t>, suministra</w:t>
      </w:r>
      <w:r w:rsidRPr="005C7A4C">
        <w:rPr>
          <w:rFonts w:ascii="Tahoma" w:hAnsi="Tahoma" w:cs="Tahoma"/>
        </w:rPr>
        <w:t>rá</w:t>
      </w:r>
      <w:r w:rsidR="002C0234" w:rsidRPr="005C7A4C">
        <w:rPr>
          <w:rFonts w:ascii="Tahoma" w:hAnsi="Tahoma" w:cs="Tahoma"/>
        </w:rPr>
        <w:t xml:space="preserve"> un control exacto del agua de riego y las cantidades de fertilizantes por cada </w:t>
      </w:r>
      <w:r w:rsidR="008C168B" w:rsidRPr="005C7A4C">
        <w:rPr>
          <w:rFonts w:ascii="Tahoma" w:hAnsi="Tahoma" w:cs="Tahoma"/>
        </w:rPr>
        <w:t xml:space="preserve">tramo o planta, así como información relevante para el control nutricional </w:t>
      </w:r>
      <w:r w:rsidR="00C604AC" w:rsidRPr="005C7A4C">
        <w:rPr>
          <w:rFonts w:ascii="Tahoma" w:hAnsi="Tahoma" w:cs="Tahoma"/>
        </w:rPr>
        <w:t>del cultivo.</w:t>
      </w:r>
      <w:r w:rsidR="0046269E" w:rsidRPr="005C7A4C">
        <w:rPr>
          <w:rFonts w:ascii="Tahoma" w:hAnsi="Tahoma" w:cs="Tahoma"/>
        </w:rPr>
        <w:t xml:space="preserve"> </w:t>
      </w:r>
      <w:r w:rsidRPr="005C7A4C">
        <w:rPr>
          <w:rFonts w:ascii="Tahoma" w:hAnsi="Tahoma" w:cs="Tahoma"/>
        </w:rPr>
        <w:t xml:space="preserve">Que </w:t>
      </w:r>
      <w:r w:rsidR="0046269E" w:rsidRPr="005C7A4C">
        <w:rPr>
          <w:rFonts w:ascii="Tahoma" w:hAnsi="Tahoma" w:cs="Tahoma"/>
        </w:rPr>
        <w:t>permit</w:t>
      </w:r>
      <w:r w:rsidRPr="005C7A4C">
        <w:rPr>
          <w:rFonts w:ascii="Tahoma" w:hAnsi="Tahoma" w:cs="Tahoma"/>
        </w:rPr>
        <w:t>a</w:t>
      </w:r>
      <w:r w:rsidR="0046269E" w:rsidRPr="005C7A4C">
        <w:rPr>
          <w:rFonts w:ascii="Tahoma" w:hAnsi="Tahoma" w:cs="Tahoma"/>
        </w:rPr>
        <w:t xml:space="preserve"> que todo el flujo del agua de riego pase por la </w:t>
      </w:r>
      <w:r w:rsidRPr="005C7A4C">
        <w:rPr>
          <w:rFonts w:ascii="Tahoma" w:hAnsi="Tahoma" w:cs="Tahoma"/>
        </w:rPr>
        <w:t>cámara</w:t>
      </w:r>
      <w:r w:rsidR="002422DD">
        <w:rPr>
          <w:rFonts w:ascii="Tahoma" w:hAnsi="Tahoma" w:cs="Tahoma"/>
        </w:rPr>
        <w:t xml:space="preserve"> de mez</w:t>
      </w:r>
      <w:r w:rsidR="0046269E" w:rsidRPr="005C7A4C">
        <w:rPr>
          <w:rFonts w:ascii="Tahoma" w:hAnsi="Tahoma" w:cs="Tahoma"/>
        </w:rPr>
        <w:t xml:space="preserve">clado del cabezal. Esto es que no usa el sistema By pass para inyectar la </w:t>
      </w:r>
      <w:r w:rsidRPr="005C7A4C">
        <w:rPr>
          <w:rFonts w:ascii="Tahoma" w:hAnsi="Tahoma" w:cs="Tahoma"/>
        </w:rPr>
        <w:t>solución</w:t>
      </w:r>
      <w:r w:rsidR="0046269E" w:rsidRPr="005C7A4C">
        <w:rPr>
          <w:rFonts w:ascii="Tahoma" w:hAnsi="Tahoma" w:cs="Tahoma"/>
        </w:rPr>
        <w:t xml:space="preserve"> nu</w:t>
      </w:r>
      <w:r w:rsidR="00AE1B19" w:rsidRPr="005C7A4C">
        <w:rPr>
          <w:rFonts w:ascii="Tahoma" w:hAnsi="Tahoma" w:cs="Tahoma"/>
        </w:rPr>
        <w:t xml:space="preserve">tritiva lo cual hace </w:t>
      </w:r>
      <w:r w:rsidRPr="005C7A4C">
        <w:rPr>
          <w:rFonts w:ascii="Tahoma" w:hAnsi="Tahoma" w:cs="Tahoma"/>
        </w:rPr>
        <w:t>más</w:t>
      </w:r>
      <w:r w:rsidR="00AE1B19" w:rsidRPr="005C7A4C">
        <w:rPr>
          <w:rFonts w:ascii="Tahoma" w:hAnsi="Tahoma" w:cs="Tahoma"/>
        </w:rPr>
        <w:t xml:space="preserve"> exacta, mide EC y PH.</w:t>
      </w:r>
      <w:r w:rsidR="002422DD">
        <w:rPr>
          <w:rFonts w:ascii="Tahoma" w:hAnsi="Tahoma" w:cs="Tahoma"/>
        </w:rPr>
        <w:t xml:space="preserve"> El cabezal deberá incluir:</w:t>
      </w:r>
    </w:p>
    <w:p w:rsidR="002422DD" w:rsidRDefault="002422DD" w:rsidP="005144B2">
      <w:pPr>
        <w:jc w:val="both"/>
        <w:rPr>
          <w:rFonts w:ascii="Tahoma" w:hAnsi="Tahoma" w:cs="Tahoma"/>
        </w:rPr>
      </w:pPr>
    </w:p>
    <w:p w:rsidR="005144B2" w:rsidRDefault="005144B2" w:rsidP="005144B2">
      <w:pPr>
        <w:jc w:val="both"/>
        <w:rPr>
          <w:rFonts w:ascii="Tahoma" w:hAnsi="Tahoma" w:cs="Tahoma"/>
        </w:rPr>
      </w:pPr>
      <w:r w:rsidRPr="005C7A4C">
        <w:rPr>
          <w:rFonts w:ascii="Tahoma" w:hAnsi="Tahoma" w:cs="Tahoma"/>
        </w:rPr>
        <w:t>Medidor de agua mas pulsador eléctrico</w:t>
      </w:r>
    </w:p>
    <w:p w:rsidR="005144B2" w:rsidRDefault="005144B2" w:rsidP="005144B2">
      <w:pPr>
        <w:jc w:val="both"/>
        <w:rPr>
          <w:rFonts w:ascii="Tahoma" w:hAnsi="Tahoma" w:cs="Tahoma"/>
        </w:rPr>
      </w:pPr>
      <w:r w:rsidRPr="005C7A4C">
        <w:rPr>
          <w:rFonts w:ascii="Tahoma" w:hAnsi="Tahoma" w:cs="Tahoma"/>
        </w:rPr>
        <w:t>Filtros</w:t>
      </w:r>
    </w:p>
    <w:p w:rsidR="005144B2" w:rsidRDefault="005144B2" w:rsidP="005144B2">
      <w:pPr>
        <w:jc w:val="both"/>
        <w:rPr>
          <w:rFonts w:ascii="Tahoma" w:hAnsi="Tahoma" w:cs="Tahoma"/>
        </w:rPr>
      </w:pPr>
      <w:r w:rsidRPr="005C7A4C">
        <w:rPr>
          <w:rFonts w:ascii="Tahoma" w:hAnsi="Tahoma" w:cs="Tahoma"/>
        </w:rPr>
        <w:t>Bomba fertilizadora mas pulsador eléctrico</w:t>
      </w:r>
    </w:p>
    <w:p w:rsidR="005144B2" w:rsidRDefault="005144B2" w:rsidP="005144B2">
      <w:pPr>
        <w:jc w:val="both"/>
        <w:rPr>
          <w:rFonts w:ascii="Tahoma" w:hAnsi="Tahoma" w:cs="Tahoma"/>
        </w:rPr>
      </w:pPr>
      <w:r w:rsidRPr="005C7A4C">
        <w:rPr>
          <w:rFonts w:ascii="Tahoma" w:hAnsi="Tahoma" w:cs="Tahoma"/>
        </w:rPr>
        <w:t>3 inyectores de fertilizantes</w:t>
      </w:r>
    </w:p>
    <w:p w:rsidR="005144B2" w:rsidRPr="005C7A4C" w:rsidRDefault="005144B2" w:rsidP="005144B2">
      <w:pPr>
        <w:jc w:val="both"/>
        <w:rPr>
          <w:rFonts w:ascii="Tahoma" w:hAnsi="Tahoma" w:cs="Tahoma"/>
        </w:rPr>
      </w:pPr>
      <w:r w:rsidRPr="005C7A4C">
        <w:rPr>
          <w:rFonts w:ascii="Tahoma" w:hAnsi="Tahoma" w:cs="Tahoma"/>
        </w:rPr>
        <w:t>Válvula de presión compensada</w:t>
      </w:r>
    </w:p>
    <w:p w:rsidR="005144B2" w:rsidRDefault="005144B2" w:rsidP="005144B2">
      <w:pPr>
        <w:jc w:val="both"/>
        <w:rPr>
          <w:rFonts w:ascii="Tahoma" w:hAnsi="Tahoma" w:cs="Tahoma"/>
        </w:rPr>
      </w:pPr>
    </w:p>
    <w:p w:rsidR="005144B2" w:rsidRPr="005C7A4C" w:rsidRDefault="005144B2" w:rsidP="005144B2">
      <w:pPr>
        <w:jc w:val="both"/>
        <w:rPr>
          <w:rFonts w:ascii="Tahoma" w:hAnsi="Tahoma" w:cs="Tahoma"/>
        </w:rPr>
      </w:pPr>
    </w:p>
    <w:p w:rsidR="005144B2" w:rsidRPr="005C7A4C" w:rsidRDefault="005144B2" w:rsidP="005144B2">
      <w:pPr>
        <w:jc w:val="both"/>
        <w:rPr>
          <w:rFonts w:ascii="Tahoma" w:hAnsi="Tahoma" w:cs="Tahoma"/>
        </w:rPr>
      </w:pPr>
    </w:p>
    <w:p w:rsidR="00105051" w:rsidRPr="005C7A4C" w:rsidRDefault="002422DD" w:rsidP="005D0062">
      <w:pPr>
        <w:pStyle w:val="Prrafodelista"/>
        <w:tabs>
          <w:tab w:val="right" w:pos="0"/>
        </w:tabs>
        <w:ind w:left="0"/>
        <w:jc w:val="both"/>
        <w:rPr>
          <w:rFonts w:ascii="Tahoma" w:hAnsi="Tahoma" w:cs="Tahoma"/>
          <w:b/>
        </w:rPr>
      </w:pPr>
      <w:r>
        <w:rPr>
          <w:rFonts w:ascii="Tahoma" w:hAnsi="Tahoma" w:cs="Tahoma"/>
          <w:b/>
        </w:rPr>
        <w:t>Cubierta del Suelo</w:t>
      </w:r>
    </w:p>
    <w:p w:rsidR="00647494" w:rsidRDefault="00105051" w:rsidP="005D0062">
      <w:pPr>
        <w:pStyle w:val="Prrafodelista"/>
        <w:tabs>
          <w:tab w:val="right" w:pos="0"/>
        </w:tabs>
        <w:ind w:left="0"/>
        <w:jc w:val="both"/>
        <w:rPr>
          <w:rFonts w:ascii="Tahoma" w:hAnsi="Tahoma" w:cs="Tahoma"/>
        </w:rPr>
      </w:pPr>
      <w:r w:rsidRPr="005C7A4C">
        <w:rPr>
          <w:rFonts w:ascii="Tahoma" w:hAnsi="Tahoma" w:cs="Tahoma"/>
        </w:rPr>
        <w:t>La cubierta del suelo</w:t>
      </w:r>
      <w:r w:rsidR="00611B8A" w:rsidRPr="005C7A4C">
        <w:rPr>
          <w:rFonts w:ascii="Tahoma" w:hAnsi="Tahoma" w:cs="Tahoma"/>
        </w:rPr>
        <w:t xml:space="preserve"> en los invernaderos hidropó</w:t>
      </w:r>
      <w:r w:rsidRPr="005C7A4C">
        <w:rPr>
          <w:rFonts w:ascii="Tahoma" w:hAnsi="Tahoma" w:cs="Tahoma"/>
        </w:rPr>
        <w:t xml:space="preserve">nicos juega un papel </w:t>
      </w:r>
      <w:r w:rsidR="00734138" w:rsidRPr="005C7A4C">
        <w:rPr>
          <w:rFonts w:ascii="Tahoma" w:hAnsi="Tahoma" w:cs="Tahoma"/>
        </w:rPr>
        <w:t>importante</w:t>
      </w:r>
      <w:r w:rsidRPr="005C7A4C">
        <w:rPr>
          <w:rFonts w:ascii="Tahoma" w:hAnsi="Tahoma" w:cs="Tahoma"/>
        </w:rPr>
        <w:t xml:space="preserve"> para el control de malas </w:t>
      </w:r>
      <w:r w:rsidR="00E75F88" w:rsidRPr="005C7A4C">
        <w:rPr>
          <w:rFonts w:ascii="Tahoma" w:hAnsi="Tahoma" w:cs="Tahoma"/>
        </w:rPr>
        <w:t>hierbas</w:t>
      </w:r>
      <w:r w:rsidRPr="005C7A4C">
        <w:rPr>
          <w:rFonts w:ascii="Tahoma" w:hAnsi="Tahoma" w:cs="Tahoma"/>
        </w:rPr>
        <w:t xml:space="preserve">, larvas en el suelo y una buena difusión de la luz en el invernadero. </w:t>
      </w:r>
    </w:p>
    <w:p w:rsidR="00647494" w:rsidRDefault="00647494" w:rsidP="005D0062">
      <w:pPr>
        <w:pStyle w:val="Prrafodelista"/>
        <w:tabs>
          <w:tab w:val="right" w:pos="0"/>
        </w:tabs>
        <w:ind w:left="0"/>
        <w:jc w:val="both"/>
        <w:rPr>
          <w:rFonts w:ascii="Tahoma" w:hAnsi="Tahoma" w:cs="Tahoma"/>
        </w:rPr>
      </w:pPr>
    </w:p>
    <w:p w:rsidR="00105051" w:rsidRPr="005C7A4C" w:rsidRDefault="00647494" w:rsidP="005D0062">
      <w:pPr>
        <w:pStyle w:val="Prrafodelista"/>
        <w:tabs>
          <w:tab w:val="right" w:pos="0"/>
        </w:tabs>
        <w:ind w:left="0"/>
        <w:jc w:val="both"/>
        <w:rPr>
          <w:rFonts w:ascii="Tahoma" w:hAnsi="Tahoma" w:cs="Tahoma"/>
        </w:rPr>
      </w:pPr>
      <w:r w:rsidRPr="005C7A4C">
        <w:rPr>
          <w:rFonts w:ascii="Tahoma" w:hAnsi="Tahoma" w:cs="Tahoma"/>
        </w:rPr>
        <w:t xml:space="preserve">Una tela plástica </w:t>
      </w:r>
      <w:r>
        <w:rPr>
          <w:rFonts w:ascii="Tahoma" w:hAnsi="Tahoma" w:cs="Tahoma"/>
        </w:rPr>
        <w:t xml:space="preserve">que </w:t>
      </w:r>
      <w:r w:rsidRPr="005C7A4C">
        <w:rPr>
          <w:rFonts w:ascii="Tahoma" w:hAnsi="Tahoma" w:cs="Tahoma"/>
        </w:rPr>
        <w:t>se usa para cubrir el suelo del interior del invernadero.</w:t>
      </w:r>
      <w:r>
        <w:rPr>
          <w:rFonts w:ascii="Tahoma" w:hAnsi="Tahoma" w:cs="Tahoma"/>
        </w:rPr>
        <w:t xml:space="preserve"> </w:t>
      </w:r>
      <w:r w:rsidRPr="005C7A4C">
        <w:rPr>
          <w:rFonts w:ascii="Tahoma" w:hAnsi="Tahoma" w:cs="Tahoma"/>
        </w:rPr>
        <w:t xml:space="preserve">Una tela entretejida de polipropileno con colores combinados: Hacia arriba es blanca (85%) y hacia abajo es negra (85%) las especificaciones de la tela plástica son de fuerte flexibilidad y bloqueador de la transmisión de la luz. </w:t>
      </w:r>
      <w:r w:rsidRPr="005C7A4C">
        <w:rPr>
          <w:rFonts w:ascii="Arial" w:hAnsi="Arial" w:cs="Arial"/>
        </w:rPr>
        <w:t>El lado blanco del manto es usado hacia arriba para reflectar los rayos del sol hacia el follaje de la planta y de esta manera mejorar su crecimiento.</w:t>
      </w:r>
      <w:r>
        <w:rPr>
          <w:rFonts w:ascii="Arial" w:hAnsi="Arial" w:cs="Arial"/>
        </w:rPr>
        <w:t xml:space="preserve"> </w:t>
      </w:r>
      <w:r w:rsidRPr="005C7A4C">
        <w:rPr>
          <w:rFonts w:ascii="Arial" w:hAnsi="Arial" w:cs="Arial"/>
        </w:rPr>
        <w:t>El lado negro es usado para cubrir el suelo y evitar el crecimiento de malas hierbas en los pasillos del cultivo y en el semillero.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4334"/>
      </w:tblGrid>
      <w:tr w:rsidR="00105051" w:rsidRPr="005C7A4C" w:rsidTr="00105051">
        <w:tc>
          <w:tcPr>
            <w:tcW w:w="5211" w:type="dxa"/>
          </w:tcPr>
          <w:p w:rsidR="00105051" w:rsidRPr="005C7A4C" w:rsidRDefault="00105051" w:rsidP="00A513AA">
            <w:pPr>
              <w:pStyle w:val="Piedepgina"/>
              <w:ind w:left="720"/>
              <w:jc w:val="both"/>
              <w:rPr>
                <w:rFonts w:ascii="Tahoma" w:hAnsi="Tahoma" w:cs="Tahoma"/>
              </w:rPr>
            </w:pPr>
            <w:r w:rsidRPr="005C7A4C">
              <w:rPr>
                <w:rFonts w:ascii="Tahoma" w:hAnsi="Tahoma" w:cs="Tahoma"/>
              </w:rPr>
              <w:t>Peso de la tela:    [gr/M</w:t>
            </w:r>
            <w:r w:rsidRPr="005C7A4C">
              <w:rPr>
                <w:rFonts w:ascii="Tahoma" w:hAnsi="Tahoma" w:cs="Tahoma"/>
                <w:vertAlign w:val="superscript"/>
              </w:rPr>
              <w:t>2</w:t>
            </w:r>
            <w:r w:rsidRPr="005C7A4C">
              <w:rPr>
                <w:rFonts w:ascii="Tahoma" w:hAnsi="Tahoma" w:cs="Tahoma"/>
              </w:rPr>
              <w:t>] 150</w:t>
            </w:r>
          </w:p>
          <w:p w:rsidR="00105051" w:rsidRPr="005C7A4C" w:rsidRDefault="00105051" w:rsidP="00A513AA">
            <w:pPr>
              <w:pStyle w:val="Piedepgina"/>
              <w:ind w:left="720"/>
              <w:jc w:val="both"/>
              <w:rPr>
                <w:rFonts w:ascii="Tahoma" w:hAnsi="Tahoma" w:cs="Tahoma"/>
              </w:rPr>
            </w:pPr>
            <w:r w:rsidRPr="005C7A4C">
              <w:rPr>
                <w:rFonts w:ascii="Tahoma" w:hAnsi="Tahoma" w:cs="Tahoma"/>
              </w:rPr>
              <w:t>Resistencia a los rayos U.V.</w:t>
            </w:r>
          </w:p>
          <w:p w:rsidR="00734138" w:rsidRPr="005C7A4C" w:rsidRDefault="00734138" w:rsidP="00647494">
            <w:pPr>
              <w:pStyle w:val="Piedepgina"/>
              <w:ind w:left="720"/>
              <w:jc w:val="both"/>
              <w:rPr>
                <w:rFonts w:ascii="Tahoma" w:hAnsi="Tahoma" w:cs="Tahoma"/>
              </w:rPr>
            </w:pPr>
          </w:p>
        </w:tc>
        <w:tc>
          <w:tcPr>
            <w:tcW w:w="4334" w:type="dxa"/>
          </w:tcPr>
          <w:p w:rsidR="00105051" w:rsidRPr="005C7A4C" w:rsidRDefault="00105051" w:rsidP="00A513AA">
            <w:pPr>
              <w:tabs>
                <w:tab w:val="right" w:pos="0"/>
              </w:tabs>
              <w:jc w:val="both"/>
              <w:rPr>
                <w:rFonts w:ascii="Tahoma" w:hAnsi="Tahoma" w:cs="Tahoma"/>
                <w:b/>
              </w:rPr>
            </w:pPr>
          </w:p>
        </w:tc>
      </w:tr>
    </w:tbl>
    <w:p w:rsidR="00105051" w:rsidRPr="00C3699E" w:rsidRDefault="00352530" w:rsidP="00C3699E">
      <w:pPr>
        <w:tabs>
          <w:tab w:val="right" w:pos="0"/>
        </w:tabs>
        <w:jc w:val="both"/>
        <w:rPr>
          <w:rFonts w:ascii="Tahoma" w:hAnsi="Tahoma" w:cs="Tahoma"/>
          <w:b/>
        </w:rPr>
      </w:pPr>
      <w:r w:rsidRPr="00C3699E">
        <w:rPr>
          <w:rFonts w:ascii="Tahoma" w:hAnsi="Tahoma" w:cs="Tahoma"/>
          <w:b/>
        </w:rPr>
        <w:t>Sistema de Soporte de los Cultivos</w:t>
      </w:r>
    </w:p>
    <w:p w:rsidR="00105051" w:rsidRPr="005C7A4C" w:rsidRDefault="00105051" w:rsidP="00A513AA">
      <w:pPr>
        <w:tabs>
          <w:tab w:val="right" w:pos="0"/>
        </w:tabs>
        <w:jc w:val="both"/>
        <w:rPr>
          <w:rFonts w:ascii="Tahoma" w:hAnsi="Tahoma" w:cs="Tahoma"/>
        </w:rPr>
      </w:pPr>
      <w:r w:rsidRPr="005C7A4C">
        <w:rPr>
          <w:rFonts w:ascii="Tahoma" w:hAnsi="Tahoma" w:cs="Tahoma"/>
        </w:rPr>
        <w:t>El sistema de soporte o tutoreo es un apoyo especial considerado en la construcción de los invernaderos que incluye:</w:t>
      </w:r>
    </w:p>
    <w:p w:rsidR="00105051" w:rsidRPr="005C7A4C" w:rsidRDefault="00105051" w:rsidP="00A513AA">
      <w:pPr>
        <w:pStyle w:val="Prrafodelista"/>
        <w:tabs>
          <w:tab w:val="right" w:pos="0"/>
        </w:tabs>
        <w:ind w:left="0"/>
        <w:jc w:val="both"/>
        <w:rPr>
          <w:rFonts w:ascii="Tahoma" w:hAnsi="Tahoma" w:cs="Tahoma"/>
        </w:rPr>
      </w:pPr>
      <w:r w:rsidRPr="005C7A4C">
        <w:rPr>
          <w:rFonts w:ascii="Tahoma" w:hAnsi="Tahoma" w:cs="Tahoma"/>
        </w:rPr>
        <w:t>Una estructura adjunta a la de los invernaderos cables de acero galvanizado de 3</w:t>
      </w:r>
      <w:r w:rsidR="00C3699E">
        <w:rPr>
          <w:rFonts w:ascii="Tahoma" w:hAnsi="Tahoma" w:cs="Tahoma"/>
        </w:rPr>
        <w:t>-1/6</w:t>
      </w:r>
      <w:r w:rsidRPr="005C7A4C">
        <w:rPr>
          <w:rFonts w:ascii="Tahoma" w:hAnsi="Tahoma" w:cs="Tahoma"/>
        </w:rPr>
        <w:t xml:space="preserve"> a lo largo del invernadero y alambre galvanizado calibre 10 de ma</w:t>
      </w:r>
      <w:r w:rsidR="00647494">
        <w:rPr>
          <w:rFonts w:ascii="Tahoma" w:hAnsi="Tahoma" w:cs="Tahoma"/>
        </w:rPr>
        <w:t>n</w:t>
      </w:r>
      <w:r w:rsidRPr="005C7A4C">
        <w:rPr>
          <w:rFonts w:ascii="Tahoma" w:hAnsi="Tahoma" w:cs="Tahoma"/>
        </w:rPr>
        <w:t>era transversal para el soporte del cu</w:t>
      </w:r>
      <w:r w:rsidR="00E75F88">
        <w:rPr>
          <w:rFonts w:ascii="Tahoma" w:hAnsi="Tahoma" w:cs="Tahoma"/>
        </w:rPr>
        <w:t>ltivo, carretes de la marca Pasc</w:t>
      </w:r>
      <w:r w:rsidRPr="005C7A4C">
        <w:rPr>
          <w:rFonts w:ascii="Tahoma" w:hAnsi="Tahoma" w:cs="Tahoma"/>
        </w:rPr>
        <w:t xml:space="preserve">al modelo </w:t>
      </w:r>
      <w:r w:rsidR="00C3699E">
        <w:rPr>
          <w:rFonts w:ascii="Tahoma" w:hAnsi="Tahoma" w:cs="Tahoma"/>
        </w:rPr>
        <w:t>R</w:t>
      </w:r>
      <w:r w:rsidRPr="005C7A4C">
        <w:rPr>
          <w:rFonts w:ascii="Tahoma" w:hAnsi="Tahoma" w:cs="Tahoma"/>
        </w:rPr>
        <w:t xml:space="preserve">ollerplast </w:t>
      </w:r>
      <w:r w:rsidR="00C3699E">
        <w:rPr>
          <w:rFonts w:ascii="Tahoma" w:hAnsi="Tahoma" w:cs="Tahoma"/>
        </w:rPr>
        <w:t xml:space="preserve">o similar </w:t>
      </w:r>
      <w:r w:rsidRPr="005C7A4C">
        <w:rPr>
          <w:rFonts w:ascii="Tahoma" w:hAnsi="Tahoma" w:cs="Tahoma"/>
        </w:rPr>
        <w:t>con rafia  y los anillos para fijar las plantas.</w:t>
      </w:r>
    </w:p>
    <w:p w:rsidR="00C80368" w:rsidRDefault="00C80368" w:rsidP="00A513AA">
      <w:pPr>
        <w:pStyle w:val="Prrafodelista"/>
        <w:tabs>
          <w:tab w:val="right" w:pos="0"/>
        </w:tabs>
        <w:ind w:left="0"/>
        <w:jc w:val="both"/>
        <w:rPr>
          <w:rFonts w:ascii="Tahoma" w:hAnsi="Tahoma" w:cs="Tahoma"/>
          <w:b/>
        </w:rPr>
      </w:pPr>
    </w:p>
    <w:p w:rsidR="00264077" w:rsidRDefault="00264077" w:rsidP="00A513AA">
      <w:pPr>
        <w:pStyle w:val="Prrafodelista"/>
        <w:tabs>
          <w:tab w:val="right" w:pos="0"/>
        </w:tabs>
        <w:ind w:left="0"/>
        <w:jc w:val="both"/>
        <w:rPr>
          <w:rFonts w:ascii="Tahoma" w:hAnsi="Tahoma" w:cs="Tahoma"/>
          <w:b/>
        </w:rPr>
      </w:pPr>
    </w:p>
    <w:p w:rsidR="00E75F88" w:rsidRDefault="00E75F88" w:rsidP="00A513AA">
      <w:pPr>
        <w:pStyle w:val="Prrafodelista"/>
        <w:tabs>
          <w:tab w:val="right" w:pos="0"/>
        </w:tabs>
        <w:ind w:left="0"/>
        <w:jc w:val="both"/>
        <w:rPr>
          <w:rFonts w:ascii="Tahoma" w:hAnsi="Tahoma" w:cs="Tahoma"/>
          <w:b/>
        </w:rPr>
      </w:pPr>
    </w:p>
    <w:p w:rsidR="00E75F88" w:rsidRDefault="00E75F88" w:rsidP="00A513AA">
      <w:pPr>
        <w:pStyle w:val="Prrafodelista"/>
        <w:tabs>
          <w:tab w:val="right" w:pos="0"/>
        </w:tabs>
        <w:ind w:left="0"/>
        <w:jc w:val="both"/>
        <w:rPr>
          <w:rFonts w:ascii="Tahoma" w:hAnsi="Tahoma" w:cs="Tahoma"/>
          <w:b/>
        </w:rPr>
      </w:pPr>
    </w:p>
    <w:p w:rsidR="00E75F88" w:rsidRDefault="00E75F88" w:rsidP="00A513AA">
      <w:pPr>
        <w:pStyle w:val="Prrafodelista"/>
        <w:tabs>
          <w:tab w:val="right" w:pos="0"/>
        </w:tabs>
        <w:ind w:left="0"/>
        <w:jc w:val="both"/>
        <w:rPr>
          <w:rFonts w:ascii="Tahoma" w:hAnsi="Tahoma" w:cs="Tahoma"/>
          <w:b/>
        </w:rPr>
      </w:pPr>
    </w:p>
    <w:p w:rsidR="00E75F88" w:rsidRDefault="00E75F88" w:rsidP="00A513AA">
      <w:pPr>
        <w:pStyle w:val="Prrafodelista"/>
        <w:tabs>
          <w:tab w:val="right" w:pos="0"/>
        </w:tabs>
        <w:ind w:left="0"/>
        <w:jc w:val="both"/>
        <w:rPr>
          <w:rFonts w:ascii="Tahoma" w:hAnsi="Tahoma" w:cs="Tahoma"/>
          <w:b/>
        </w:rPr>
      </w:pPr>
    </w:p>
    <w:p w:rsidR="00E75F88" w:rsidRPr="005C7A4C" w:rsidRDefault="00E75F88" w:rsidP="00A513AA">
      <w:pPr>
        <w:pStyle w:val="Prrafodelista"/>
        <w:tabs>
          <w:tab w:val="right" w:pos="0"/>
        </w:tabs>
        <w:ind w:left="0"/>
        <w:jc w:val="both"/>
        <w:rPr>
          <w:rFonts w:ascii="Tahoma" w:hAnsi="Tahoma" w:cs="Tahoma"/>
          <w:b/>
        </w:rPr>
      </w:pPr>
    </w:p>
    <w:p w:rsidR="00105051" w:rsidRPr="005C7A4C" w:rsidRDefault="00C3699E" w:rsidP="00A513AA">
      <w:pPr>
        <w:pStyle w:val="Prrafodelista"/>
        <w:tabs>
          <w:tab w:val="right" w:pos="0"/>
        </w:tabs>
        <w:ind w:left="0"/>
        <w:jc w:val="both"/>
        <w:rPr>
          <w:rFonts w:ascii="Tahoma" w:hAnsi="Tahoma" w:cs="Tahoma"/>
          <w:b/>
        </w:rPr>
      </w:pPr>
      <w:r>
        <w:rPr>
          <w:rFonts w:ascii="Tahoma" w:hAnsi="Tahoma" w:cs="Tahoma"/>
          <w:b/>
        </w:rPr>
        <w:lastRenderedPageBreak/>
        <w:t>Carrete de gancho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04"/>
        <w:gridCol w:w="3341"/>
      </w:tblGrid>
      <w:tr w:rsidR="00105051" w:rsidRPr="005C7A4C" w:rsidTr="00105051">
        <w:tc>
          <w:tcPr>
            <w:tcW w:w="6204" w:type="dxa"/>
          </w:tcPr>
          <w:p w:rsidR="00105051" w:rsidRPr="005C7A4C" w:rsidRDefault="00105051" w:rsidP="00647494">
            <w:pPr>
              <w:pStyle w:val="Textodebloque"/>
              <w:spacing w:before="240"/>
              <w:ind w:left="0" w:right="0"/>
              <w:rPr>
                <w:rFonts w:ascii="Tahoma" w:hAnsi="Tahoma" w:cs="Tahoma"/>
                <w:sz w:val="22"/>
                <w:szCs w:val="22"/>
                <w:lang w:eastAsia="en-US"/>
              </w:rPr>
            </w:pPr>
            <w:r w:rsidRPr="005C7A4C">
              <w:rPr>
                <w:rFonts w:ascii="Tahoma" w:hAnsi="Tahoma" w:cs="Tahoma"/>
                <w:sz w:val="22"/>
                <w:szCs w:val="22"/>
                <w:lang w:val="es-ES" w:eastAsia="en-US"/>
              </w:rPr>
              <w:t xml:space="preserve">Apropiado para soportar hasta 3-4 ciclos de cultivo, el carrete de gancho especial para cultivos es un dispositivo simple de operar. </w:t>
            </w:r>
            <w:r w:rsidR="00C3699E">
              <w:rPr>
                <w:rFonts w:ascii="Tahoma" w:hAnsi="Tahoma" w:cs="Tahoma"/>
                <w:sz w:val="22"/>
                <w:szCs w:val="22"/>
                <w:lang w:val="es-ES" w:eastAsia="en-US"/>
              </w:rPr>
              <w:t>Se s</w:t>
            </w:r>
            <w:r w:rsidRPr="005C7A4C">
              <w:rPr>
                <w:rFonts w:ascii="Tahoma" w:hAnsi="Tahoma" w:cs="Tahoma"/>
                <w:sz w:val="22"/>
                <w:szCs w:val="22"/>
                <w:lang w:val="es-ES" w:eastAsia="en-US"/>
              </w:rPr>
              <w:t xml:space="preserve">uministra el gancho </w:t>
            </w:r>
            <w:r w:rsidR="00C3699E">
              <w:rPr>
                <w:rFonts w:ascii="Tahoma" w:hAnsi="Tahoma" w:cs="Tahoma"/>
                <w:sz w:val="22"/>
                <w:szCs w:val="22"/>
                <w:lang w:val="es-ES" w:eastAsia="en-US"/>
              </w:rPr>
              <w:t>M</w:t>
            </w:r>
            <w:r w:rsidRPr="005C7A4C">
              <w:rPr>
                <w:rFonts w:ascii="Tahoma" w:hAnsi="Tahoma" w:cs="Tahoma"/>
                <w:sz w:val="22"/>
                <w:szCs w:val="22"/>
                <w:lang w:val="es-ES" w:eastAsia="en-US"/>
              </w:rPr>
              <w:t>ini</w:t>
            </w:r>
            <w:r w:rsidR="00C3699E">
              <w:rPr>
                <w:rFonts w:ascii="Tahoma" w:hAnsi="Tahoma" w:cs="Tahoma"/>
                <w:sz w:val="22"/>
                <w:szCs w:val="22"/>
                <w:lang w:val="es-ES" w:eastAsia="en-US"/>
              </w:rPr>
              <w:t xml:space="preserve"> H</w:t>
            </w:r>
            <w:r w:rsidRPr="005C7A4C">
              <w:rPr>
                <w:rFonts w:ascii="Tahoma" w:hAnsi="Tahoma" w:cs="Tahoma"/>
                <w:sz w:val="22"/>
                <w:szCs w:val="22"/>
                <w:lang w:val="es-ES" w:eastAsia="en-US"/>
              </w:rPr>
              <w:t xml:space="preserve">ook en virtud que el pie de siembra es de doble tallo la que incrementa el número de ganchos.                 </w:t>
            </w:r>
            <w:r w:rsidRPr="005C7A4C">
              <w:rPr>
                <w:rFonts w:ascii="Tahoma" w:hAnsi="Tahoma" w:cs="Tahoma"/>
              </w:rPr>
              <w:t xml:space="preserve"> </w:t>
            </w:r>
          </w:p>
        </w:tc>
        <w:tc>
          <w:tcPr>
            <w:tcW w:w="3341" w:type="dxa"/>
          </w:tcPr>
          <w:p w:rsidR="00105051" w:rsidRPr="005C7A4C" w:rsidRDefault="00105051" w:rsidP="00A513AA">
            <w:pPr>
              <w:tabs>
                <w:tab w:val="right" w:pos="0"/>
              </w:tabs>
              <w:jc w:val="both"/>
              <w:rPr>
                <w:rFonts w:ascii="Tahoma" w:hAnsi="Tahoma" w:cs="Tahoma"/>
              </w:rPr>
            </w:pPr>
            <w:r w:rsidRPr="005C7A4C">
              <w:rPr>
                <w:rFonts w:ascii="Tahoma" w:hAnsi="Tahoma" w:cs="Tahoma"/>
              </w:rPr>
              <w:t xml:space="preserve">        </w:t>
            </w:r>
            <w:r w:rsidR="00647494">
              <w:rPr>
                <w:noProof/>
                <w:lang w:eastAsia="es-MX"/>
              </w:rPr>
              <w:drawing>
                <wp:inline distT="0" distB="0" distL="0" distR="0">
                  <wp:extent cx="1748790" cy="1029843"/>
                  <wp:effectExtent l="19050" t="0" r="3810" b="0"/>
                  <wp:docPr id="11" name="Imagen 5" descr="http://www.paskal-tech.com/upload-files/products/9-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askal-tech.com/upload-files/products/9-drawing.jpg"/>
                          <pic:cNvPicPr>
                            <a:picLocks noChangeAspect="1" noChangeArrowheads="1"/>
                          </pic:cNvPicPr>
                        </pic:nvPicPr>
                        <pic:blipFill>
                          <a:blip r:embed="rId9"/>
                          <a:srcRect/>
                          <a:stretch>
                            <a:fillRect/>
                          </a:stretch>
                        </pic:blipFill>
                        <pic:spPr bwMode="auto">
                          <a:xfrm>
                            <a:off x="0" y="0"/>
                            <a:ext cx="1748790" cy="1029843"/>
                          </a:xfrm>
                          <a:prstGeom prst="rect">
                            <a:avLst/>
                          </a:prstGeom>
                          <a:noFill/>
                          <a:ln w="9525">
                            <a:noFill/>
                            <a:miter lim="800000"/>
                            <a:headEnd/>
                            <a:tailEnd/>
                          </a:ln>
                        </pic:spPr>
                      </pic:pic>
                    </a:graphicData>
                  </a:graphic>
                </wp:inline>
              </w:drawing>
            </w:r>
          </w:p>
        </w:tc>
      </w:tr>
    </w:tbl>
    <w:p w:rsidR="00105051" w:rsidRPr="005C7A4C" w:rsidRDefault="00105051" w:rsidP="00A513AA">
      <w:pPr>
        <w:tabs>
          <w:tab w:val="right" w:pos="0"/>
        </w:tabs>
        <w:jc w:val="both"/>
        <w:rPr>
          <w:rFonts w:ascii="Tahoma" w:hAnsi="Tahoma" w:cs="Tahoma"/>
        </w:rPr>
      </w:pPr>
    </w:p>
    <w:p w:rsidR="00105051" w:rsidRPr="005C7A4C" w:rsidRDefault="00105051" w:rsidP="00A513AA">
      <w:pPr>
        <w:tabs>
          <w:tab w:val="right" w:pos="0"/>
        </w:tabs>
        <w:jc w:val="both"/>
        <w:rPr>
          <w:rFonts w:ascii="Tahoma" w:hAnsi="Tahoma" w:cs="Tahoma"/>
          <w:b/>
        </w:rPr>
      </w:pPr>
      <w:r w:rsidRPr="005C7A4C">
        <w:rPr>
          <w:rFonts w:ascii="Tahoma" w:hAnsi="Tahoma" w:cs="Tahoma"/>
          <w:b/>
        </w:rPr>
        <w:t>Clip de conexión de la planta a la rafia de tutoreo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3483"/>
      </w:tblGrid>
      <w:tr w:rsidR="00105051" w:rsidRPr="005C7A4C" w:rsidTr="00105051">
        <w:tc>
          <w:tcPr>
            <w:tcW w:w="6062" w:type="dxa"/>
          </w:tcPr>
          <w:p w:rsidR="00105051" w:rsidRPr="005D0062" w:rsidRDefault="00105051" w:rsidP="005D0062">
            <w:pPr>
              <w:tabs>
                <w:tab w:val="right" w:pos="0"/>
              </w:tabs>
              <w:jc w:val="both"/>
              <w:rPr>
                <w:rFonts w:ascii="Tahoma" w:hAnsi="Tahoma" w:cs="Tahoma"/>
              </w:rPr>
            </w:pPr>
            <w:r w:rsidRPr="005D0062">
              <w:rPr>
                <w:rFonts w:ascii="Tahoma" w:hAnsi="Tahoma" w:cs="Tahoma"/>
              </w:rPr>
              <w:t>Clip de plástico de 23 – 25 mm para sujetar las plantas a la rafia de tutoreo</w:t>
            </w:r>
          </w:p>
        </w:tc>
        <w:tc>
          <w:tcPr>
            <w:tcW w:w="3483" w:type="dxa"/>
          </w:tcPr>
          <w:p w:rsidR="00105051" w:rsidRPr="005C7A4C" w:rsidRDefault="00105051" w:rsidP="00A513AA">
            <w:pPr>
              <w:tabs>
                <w:tab w:val="right" w:pos="0"/>
              </w:tabs>
              <w:jc w:val="left"/>
              <w:rPr>
                <w:rFonts w:ascii="Tahoma" w:hAnsi="Tahoma" w:cs="Tahoma"/>
              </w:rPr>
            </w:pPr>
            <w:r w:rsidRPr="005C7A4C">
              <w:rPr>
                <w:rFonts w:ascii="Tahoma" w:hAnsi="Tahoma" w:cs="Tahoma"/>
              </w:rPr>
              <w:t xml:space="preserve">  </w:t>
            </w:r>
            <w:r w:rsidR="005D0062" w:rsidRPr="005D0062">
              <w:rPr>
                <w:rFonts w:ascii="Tahoma" w:hAnsi="Tahoma" w:cs="Tahoma"/>
                <w:noProof/>
                <w:lang w:eastAsia="es-MX"/>
              </w:rPr>
              <w:drawing>
                <wp:inline distT="0" distB="0" distL="0" distR="0">
                  <wp:extent cx="1332781" cy="784860"/>
                  <wp:effectExtent l="19050" t="0" r="719" b="0"/>
                  <wp:docPr id="15" name="Imagen 8" descr="http://www.paskal-tech.com/upload-files/products/1-dra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askal-tech.com/upload-files/products/1-drawing.jpg"/>
                          <pic:cNvPicPr>
                            <a:picLocks noChangeAspect="1" noChangeArrowheads="1"/>
                          </pic:cNvPicPr>
                        </pic:nvPicPr>
                        <pic:blipFill>
                          <a:blip r:embed="rId10"/>
                          <a:srcRect/>
                          <a:stretch>
                            <a:fillRect/>
                          </a:stretch>
                        </pic:blipFill>
                        <pic:spPr bwMode="auto">
                          <a:xfrm>
                            <a:off x="0" y="0"/>
                            <a:ext cx="1332781" cy="784860"/>
                          </a:xfrm>
                          <a:prstGeom prst="rect">
                            <a:avLst/>
                          </a:prstGeom>
                          <a:noFill/>
                          <a:ln w="9525">
                            <a:noFill/>
                            <a:miter lim="800000"/>
                            <a:headEnd/>
                            <a:tailEnd/>
                          </a:ln>
                        </pic:spPr>
                      </pic:pic>
                    </a:graphicData>
                  </a:graphic>
                </wp:inline>
              </w:drawing>
            </w:r>
          </w:p>
        </w:tc>
      </w:tr>
    </w:tbl>
    <w:p w:rsidR="00352530" w:rsidRPr="00264077" w:rsidRDefault="00352530" w:rsidP="00996305">
      <w:pPr>
        <w:jc w:val="both"/>
        <w:rPr>
          <w:rFonts w:ascii="Tahoma" w:hAnsi="Tahoma" w:cs="Tahoma"/>
          <w:b/>
        </w:rPr>
      </w:pPr>
      <w:bookmarkStart w:id="1" w:name="_GoBack"/>
      <w:bookmarkEnd w:id="1"/>
      <w:r w:rsidRPr="00264077">
        <w:rPr>
          <w:rFonts w:ascii="Tahoma" w:hAnsi="Tahoma" w:cs="Tahoma"/>
          <w:b/>
        </w:rPr>
        <w:t>Malla sombra Freshnet al 40%</w:t>
      </w:r>
    </w:p>
    <w:p w:rsidR="00352530" w:rsidRPr="005C7A4C" w:rsidRDefault="00E75F88" w:rsidP="005D0062">
      <w:pPr>
        <w:pStyle w:val="Prrafodelista"/>
        <w:ind w:left="0"/>
        <w:jc w:val="both"/>
        <w:rPr>
          <w:rFonts w:ascii="Tahoma" w:hAnsi="Tahoma" w:cs="Tahoma"/>
        </w:rPr>
      </w:pPr>
      <w:r>
        <w:rPr>
          <w:rFonts w:ascii="Tahoma" w:hAnsi="Tahoma" w:cs="Tahoma"/>
        </w:rPr>
        <w:t>M</w:t>
      </w:r>
      <w:r w:rsidR="00D75F95" w:rsidRPr="00264077">
        <w:rPr>
          <w:rFonts w:ascii="Tahoma" w:hAnsi="Tahoma" w:cs="Tahoma"/>
        </w:rPr>
        <w:t xml:space="preserve">alla aluminizada, </w:t>
      </w:r>
      <w:r w:rsidR="00352530" w:rsidRPr="00264077">
        <w:rPr>
          <w:rFonts w:ascii="Tahoma" w:hAnsi="Tahoma" w:cs="Tahoma"/>
        </w:rPr>
        <w:t xml:space="preserve">ligera y flexible, se sujeta en el interior del invernadero, </w:t>
      </w:r>
      <w:r w:rsidRPr="00264077">
        <w:rPr>
          <w:rFonts w:ascii="Tahoma" w:hAnsi="Tahoma" w:cs="Tahoma"/>
        </w:rPr>
        <w:t>retráctil</w:t>
      </w:r>
      <w:r w:rsidR="00352530" w:rsidRPr="00264077">
        <w:rPr>
          <w:rFonts w:ascii="Tahoma" w:hAnsi="Tahoma" w:cs="Tahoma"/>
        </w:rPr>
        <w:t xml:space="preserve"> con mecanismo manual, baja la temperatura hasta 3 grados y protege al cultivo de la alta radiación</w:t>
      </w:r>
      <w:r w:rsidR="00D75F95" w:rsidRPr="00264077">
        <w:rPr>
          <w:rFonts w:ascii="Tahoma" w:hAnsi="Tahoma" w:cs="Tahoma"/>
        </w:rPr>
        <w:t xml:space="preserve">. Interactúa con el sistema de enfriamiento </w:t>
      </w:r>
      <w:r w:rsidR="00C3699E" w:rsidRPr="00264077">
        <w:rPr>
          <w:rFonts w:ascii="Tahoma" w:hAnsi="Tahoma" w:cs="Tahoma"/>
        </w:rPr>
        <w:t>adiabático</w:t>
      </w:r>
      <w:r w:rsidR="00D75F95" w:rsidRPr="00264077">
        <w:rPr>
          <w:rFonts w:ascii="Tahoma" w:hAnsi="Tahoma" w:cs="Tahoma"/>
        </w:rPr>
        <w:t xml:space="preserve"> cuando la temperatura esta en el rango de 35 a 40 grados y la humedad es menor a 50 % logrando disminuir hasta 8 grados </w:t>
      </w:r>
      <w:r w:rsidR="00C3699E" w:rsidRPr="00264077">
        <w:rPr>
          <w:rFonts w:ascii="Tahoma" w:hAnsi="Tahoma" w:cs="Tahoma"/>
        </w:rPr>
        <w:t>centígrados</w:t>
      </w:r>
      <w:r w:rsidR="00D75F95" w:rsidRPr="00264077">
        <w:rPr>
          <w:rFonts w:ascii="Tahoma" w:hAnsi="Tahoma" w:cs="Tahoma"/>
        </w:rPr>
        <w:t xml:space="preserve"> en el interior del invernadero</w:t>
      </w:r>
      <w:r w:rsidR="00D75F95" w:rsidRPr="005C7A4C">
        <w:rPr>
          <w:rFonts w:ascii="Tahoma" w:hAnsi="Tahoma" w:cs="Tahoma"/>
        </w:rPr>
        <w:t xml:space="preserve"> </w:t>
      </w:r>
    </w:p>
    <w:p w:rsidR="0086606C" w:rsidRPr="005C7A4C" w:rsidRDefault="0086606C" w:rsidP="00A513AA">
      <w:pPr>
        <w:pStyle w:val="Prrafodelista"/>
        <w:ind w:left="360"/>
        <w:jc w:val="both"/>
        <w:rPr>
          <w:rFonts w:ascii="Tahoma" w:hAnsi="Tahoma" w:cs="Tahoma"/>
          <w:b/>
        </w:rPr>
      </w:pPr>
    </w:p>
    <w:p w:rsidR="008F6607" w:rsidRPr="00996305" w:rsidRDefault="007B241C" w:rsidP="00996305">
      <w:pPr>
        <w:jc w:val="both"/>
        <w:rPr>
          <w:rFonts w:ascii="Tahoma" w:hAnsi="Tahoma" w:cs="Tahoma"/>
          <w:b/>
        </w:rPr>
      </w:pPr>
      <w:r w:rsidRPr="00996305">
        <w:rPr>
          <w:rFonts w:ascii="Tahoma" w:hAnsi="Tahoma" w:cs="Tahoma"/>
          <w:b/>
        </w:rPr>
        <w:t>Sistema de Sustrato Hidropónico</w:t>
      </w:r>
    </w:p>
    <w:p w:rsidR="0086606C" w:rsidRPr="00264077" w:rsidRDefault="0086606C" w:rsidP="0086606C">
      <w:pPr>
        <w:pStyle w:val="Ttulo2"/>
        <w:ind w:right="720"/>
        <w:rPr>
          <w:rFonts w:ascii="Tahoma" w:eastAsiaTheme="minorHAnsi" w:hAnsi="Tahoma" w:cs="Tahoma"/>
          <w:b w:val="0"/>
          <w:sz w:val="22"/>
          <w:szCs w:val="22"/>
          <w:lang w:eastAsia="en-US"/>
        </w:rPr>
      </w:pPr>
      <w:r w:rsidRPr="00264077">
        <w:rPr>
          <w:rFonts w:ascii="Tahoma" w:eastAsiaTheme="minorHAnsi" w:hAnsi="Tahoma" w:cs="Tahoma"/>
          <w:b w:val="0"/>
          <w:sz w:val="22"/>
          <w:szCs w:val="22"/>
          <w:lang w:eastAsia="en-US"/>
        </w:rPr>
        <w:t>Sustrato de fibra de coco en tablones</w:t>
      </w:r>
    </w:p>
    <w:p w:rsidR="0086606C" w:rsidRPr="005C7A4C" w:rsidRDefault="0086606C" w:rsidP="0086606C">
      <w:pPr>
        <w:jc w:val="left"/>
        <w:rPr>
          <w:rFonts w:ascii="Tahoma" w:hAnsi="Tahoma" w:cs="Tahoma"/>
        </w:rPr>
      </w:pPr>
      <w:r w:rsidRPr="005C7A4C">
        <w:rPr>
          <w:rFonts w:ascii="Tahoma" w:hAnsi="Tahoma" w:cs="Tahoma"/>
        </w:rPr>
        <w:t xml:space="preserve">Tamaño expandido:  </w:t>
      </w:r>
      <w:r w:rsidRPr="005C7A4C">
        <w:rPr>
          <w:rFonts w:ascii="Tahoma" w:hAnsi="Tahoma" w:cs="Tahoma"/>
        </w:rPr>
        <w:tab/>
        <w:t>90 x 15 x 12 (cms)</w:t>
      </w:r>
    </w:p>
    <w:p w:rsidR="0086606C" w:rsidRPr="005C7A4C" w:rsidRDefault="0086606C" w:rsidP="00A513AA">
      <w:pPr>
        <w:jc w:val="both"/>
        <w:rPr>
          <w:rFonts w:ascii="Tahoma" w:hAnsi="Tahoma" w:cs="Tahoma"/>
        </w:rPr>
      </w:pPr>
      <w:r w:rsidRPr="005C7A4C">
        <w:rPr>
          <w:rFonts w:ascii="Tahoma" w:hAnsi="Tahoma" w:cs="Tahoma"/>
        </w:rPr>
        <w:t>Doble tamiz de ¾” con una envoltura plástica que mantiene libre de polvo al sustrato (</w:t>
      </w:r>
      <w:r w:rsidRPr="00264077">
        <w:rPr>
          <w:rFonts w:ascii="Tahoma" w:hAnsi="Tahoma" w:cs="Tahoma"/>
        </w:rPr>
        <w:t>de color blanco en la parte exterior y negra en la interior</w:t>
      </w:r>
      <w:r w:rsidRPr="005C7A4C">
        <w:rPr>
          <w:rFonts w:ascii="Tahoma" w:hAnsi="Tahoma" w:cs="Tahoma"/>
        </w:rPr>
        <w:t>) con protección U.V. y una duración de hasta tres años.</w:t>
      </w:r>
    </w:p>
    <w:p w:rsidR="0086606C" w:rsidRPr="005C7A4C" w:rsidRDefault="0086606C" w:rsidP="0086606C">
      <w:pPr>
        <w:jc w:val="both"/>
        <w:rPr>
          <w:rFonts w:ascii="Tahoma" w:hAnsi="Tahoma" w:cs="Tahoma"/>
        </w:rPr>
      </w:pPr>
      <w:r w:rsidRPr="005C7A4C">
        <w:rPr>
          <w:rFonts w:ascii="Tahoma" w:hAnsi="Tahoma" w:cs="Tahoma"/>
        </w:rPr>
        <w:t>La fibra de coco está compuesta de partes desmenuzadas de cáscara de coco (cocos – nucifea), y está libre de enfermedades del suelo.</w:t>
      </w:r>
    </w:p>
    <w:p w:rsidR="0086606C" w:rsidRPr="005C7A4C" w:rsidRDefault="0086606C" w:rsidP="0086606C">
      <w:pPr>
        <w:jc w:val="both"/>
        <w:rPr>
          <w:rFonts w:ascii="Tahoma" w:hAnsi="Tahoma" w:cs="Tahoma"/>
        </w:rPr>
      </w:pPr>
      <w:r w:rsidRPr="005C7A4C">
        <w:rPr>
          <w:rFonts w:ascii="Tahoma" w:hAnsi="Tahoma" w:cs="Tahoma"/>
        </w:rPr>
        <w:t>El sustrato se suministra en presentaciones de blocks comprimidos y/o en tablones con bolsa de diferentes dimensiones.</w:t>
      </w:r>
    </w:p>
    <w:p w:rsidR="0086606C" w:rsidRPr="005C7A4C" w:rsidRDefault="0086606C" w:rsidP="0086606C">
      <w:pPr>
        <w:jc w:val="both"/>
        <w:rPr>
          <w:rFonts w:ascii="Tahoma" w:hAnsi="Tahoma" w:cs="Tahoma"/>
        </w:rPr>
      </w:pPr>
      <w:r w:rsidRPr="005C7A4C">
        <w:rPr>
          <w:rFonts w:ascii="Tahoma" w:hAnsi="Tahoma" w:cs="Tahoma"/>
        </w:rPr>
        <w:t xml:space="preserve">El objetivo principal es controlar y manejar el crecimiento de los cultivos disminuyendo los costos de operación  </w:t>
      </w:r>
    </w:p>
    <w:p w:rsidR="0086606C" w:rsidRPr="00264077" w:rsidRDefault="0086606C" w:rsidP="00A513AA">
      <w:pPr>
        <w:tabs>
          <w:tab w:val="left" w:pos="6204"/>
        </w:tabs>
        <w:jc w:val="left"/>
        <w:rPr>
          <w:rFonts w:ascii="Tahoma" w:hAnsi="Tahoma" w:cs="Tahoma"/>
        </w:rPr>
      </w:pPr>
      <w:r w:rsidRPr="005C7A4C">
        <w:rPr>
          <w:rFonts w:ascii="Tahoma" w:hAnsi="Tahoma" w:cs="Tahoma"/>
        </w:rPr>
        <w:tab/>
      </w:r>
    </w:p>
    <w:p w:rsidR="002A110E" w:rsidRPr="005C7A4C" w:rsidRDefault="0086606C" w:rsidP="00A513AA">
      <w:pPr>
        <w:jc w:val="both"/>
        <w:rPr>
          <w:rFonts w:ascii="Tahoma" w:hAnsi="Tahoma" w:cs="Tahoma"/>
          <w:b/>
        </w:rPr>
      </w:pPr>
      <w:r>
        <w:rPr>
          <w:rFonts w:ascii="Tahoma" w:hAnsi="Tahoma" w:cs="Tahoma"/>
          <w:b/>
        </w:rPr>
        <w:t>Características</w:t>
      </w:r>
      <w:r w:rsidR="002A110E" w:rsidRPr="005C7A4C">
        <w:rPr>
          <w:rFonts w:ascii="Tahoma" w:hAnsi="Tahoma" w:cs="Tahoma"/>
          <w:b/>
        </w:rPr>
        <w:t xml:space="preserv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72"/>
        <w:gridCol w:w="4773"/>
      </w:tblGrid>
      <w:tr w:rsidR="002A110E" w:rsidRPr="005C7A4C" w:rsidTr="008B40CA">
        <w:tc>
          <w:tcPr>
            <w:tcW w:w="4772" w:type="dxa"/>
          </w:tcPr>
          <w:p w:rsidR="002A110E" w:rsidRPr="005C7A4C" w:rsidRDefault="002A110E" w:rsidP="00A513AA">
            <w:pPr>
              <w:pStyle w:val="Prrafodelista"/>
              <w:spacing w:before="120"/>
              <w:ind w:left="714"/>
              <w:jc w:val="both"/>
              <w:rPr>
                <w:rFonts w:ascii="Tahoma" w:hAnsi="Tahoma" w:cs="Tahoma"/>
              </w:rPr>
            </w:pPr>
            <w:r w:rsidRPr="005C7A4C">
              <w:rPr>
                <w:rFonts w:ascii="Tahoma" w:hAnsi="Tahoma" w:cs="Tahoma"/>
              </w:rPr>
              <w:t xml:space="preserve">Contenido de humedad </w:t>
            </w:r>
          </w:p>
        </w:tc>
        <w:tc>
          <w:tcPr>
            <w:tcW w:w="4773" w:type="dxa"/>
          </w:tcPr>
          <w:p w:rsidR="002A110E" w:rsidRPr="005C7A4C" w:rsidRDefault="008D634D" w:rsidP="00A513AA">
            <w:pPr>
              <w:spacing w:before="120"/>
              <w:rPr>
                <w:rFonts w:ascii="Tahoma" w:hAnsi="Tahoma" w:cs="Tahoma"/>
              </w:rPr>
            </w:pPr>
            <w:r w:rsidRPr="005C7A4C">
              <w:rPr>
                <w:rFonts w:ascii="Tahoma" w:hAnsi="Tahoma" w:cs="Tahoma"/>
              </w:rPr>
              <w:t>20 % o menos</w:t>
            </w:r>
          </w:p>
        </w:tc>
      </w:tr>
      <w:tr w:rsidR="002A110E" w:rsidRPr="005C7A4C" w:rsidTr="008B40CA">
        <w:tc>
          <w:tcPr>
            <w:tcW w:w="4772" w:type="dxa"/>
          </w:tcPr>
          <w:p w:rsidR="002A110E" w:rsidRPr="005C7A4C" w:rsidRDefault="002A110E" w:rsidP="00A513AA">
            <w:pPr>
              <w:pStyle w:val="Prrafodelista"/>
              <w:spacing w:before="120"/>
              <w:ind w:left="714"/>
              <w:jc w:val="both"/>
              <w:rPr>
                <w:rFonts w:ascii="Tahoma" w:hAnsi="Tahoma" w:cs="Tahoma"/>
              </w:rPr>
            </w:pPr>
            <w:r w:rsidRPr="005C7A4C">
              <w:rPr>
                <w:rFonts w:ascii="Tahoma" w:hAnsi="Tahoma" w:cs="Tahoma"/>
              </w:rPr>
              <w:t xml:space="preserve">Capacidad de retención de humedad </w:t>
            </w:r>
          </w:p>
        </w:tc>
        <w:tc>
          <w:tcPr>
            <w:tcW w:w="4773" w:type="dxa"/>
          </w:tcPr>
          <w:p w:rsidR="002A110E" w:rsidRPr="005C7A4C" w:rsidRDefault="008D634D" w:rsidP="00996305">
            <w:pPr>
              <w:pStyle w:val="Prrafodelista"/>
              <w:ind w:left="1776"/>
              <w:jc w:val="both"/>
              <w:rPr>
                <w:rFonts w:ascii="Tahoma" w:hAnsi="Tahoma" w:cs="Tahoma"/>
              </w:rPr>
            </w:pPr>
            <w:r w:rsidRPr="005C7A4C">
              <w:rPr>
                <w:rFonts w:ascii="Tahoma" w:hAnsi="Tahoma" w:cs="Tahoma"/>
              </w:rPr>
              <w:t>03 cm. – 81%</w:t>
            </w:r>
          </w:p>
          <w:p w:rsidR="008D634D" w:rsidRPr="005C7A4C" w:rsidRDefault="008D634D" w:rsidP="00996305">
            <w:pPr>
              <w:pStyle w:val="Prrafodelista"/>
              <w:ind w:left="1776"/>
              <w:jc w:val="both"/>
              <w:rPr>
                <w:rFonts w:ascii="Tahoma" w:hAnsi="Tahoma" w:cs="Tahoma"/>
              </w:rPr>
            </w:pPr>
            <w:r w:rsidRPr="005C7A4C">
              <w:rPr>
                <w:rFonts w:ascii="Tahoma" w:hAnsi="Tahoma" w:cs="Tahoma"/>
              </w:rPr>
              <w:t>10 cm. – 66%</w:t>
            </w:r>
          </w:p>
          <w:p w:rsidR="008D634D" w:rsidRPr="005C7A4C" w:rsidRDefault="008D634D" w:rsidP="00996305">
            <w:pPr>
              <w:pStyle w:val="Prrafodelista"/>
              <w:ind w:left="1776"/>
              <w:jc w:val="both"/>
              <w:rPr>
                <w:rFonts w:ascii="Tahoma" w:hAnsi="Tahoma" w:cs="Tahoma"/>
              </w:rPr>
            </w:pPr>
            <w:r w:rsidRPr="005C7A4C">
              <w:rPr>
                <w:rFonts w:ascii="Tahoma" w:hAnsi="Tahoma" w:cs="Tahoma"/>
              </w:rPr>
              <w:t>32 cm. – 46%</w:t>
            </w:r>
          </w:p>
          <w:p w:rsidR="008D634D" w:rsidRPr="005C7A4C" w:rsidRDefault="008D634D" w:rsidP="00996305">
            <w:pPr>
              <w:pStyle w:val="Prrafodelista"/>
              <w:ind w:left="1776"/>
              <w:jc w:val="both"/>
              <w:rPr>
                <w:rFonts w:ascii="Tahoma" w:hAnsi="Tahoma" w:cs="Tahoma"/>
              </w:rPr>
            </w:pPr>
            <w:r w:rsidRPr="005C7A4C">
              <w:rPr>
                <w:rFonts w:ascii="Tahoma" w:hAnsi="Tahoma" w:cs="Tahoma"/>
              </w:rPr>
              <w:t>50 cm. – 41%</w:t>
            </w:r>
          </w:p>
        </w:tc>
      </w:tr>
      <w:tr w:rsidR="002A110E" w:rsidRPr="005C7A4C" w:rsidTr="008B40CA">
        <w:tc>
          <w:tcPr>
            <w:tcW w:w="4772" w:type="dxa"/>
            <w:vAlign w:val="center"/>
          </w:tcPr>
          <w:p w:rsidR="002A110E" w:rsidRPr="005C7A4C" w:rsidRDefault="002A110E" w:rsidP="00A513AA">
            <w:pPr>
              <w:pStyle w:val="Prrafodelista"/>
              <w:spacing w:before="120"/>
              <w:ind w:left="714"/>
              <w:jc w:val="left"/>
              <w:rPr>
                <w:rFonts w:ascii="Tahoma" w:hAnsi="Tahoma" w:cs="Tahoma"/>
              </w:rPr>
            </w:pPr>
            <w:r w:rsidRPr="005C7A4C">
              <w:rPr>
                <w:rFonts w:ascii="Tahoma" w:hAnsi="Tahoma" w:cs="Tahoma"/>
              </w:rPr>
              <w:t>Peso seco a granel por m</w:t>
            </w:r>
            <w:r w:rsidRPr="005C7A4C">
              <w:rPr>
                <w:rFonts w:ascii="Tahoma" w:hAnsi="Tahoma" w:cs="Tahoma"/>
                <w:vertAlign w:val="superscript"/>
              </w:rPr>
              <w:t>3</w:t>
            </w:r>
          </w:p>
        </w:tc>
        <w:tc>
          <w:tcPr>
            <w:tcW w:w="4773" w:type="dxa"/>
            <w:vAlign w:val="center"/>
          </w:tcPr>
          <w:p w:rsidR="002A110E" w:rsidRPr="005C7A4C" w:rsidRDefault="008D634D" w:rsidP="00996305">
            <w:pPr>
              <w:pStyle w:val="Prrafodelista"/>
              <w:ind w:left="1775"/>
              <w:jc w:val="left"/>
              <w:rPr>
                <w:rFonts w:ascii="Tahoma" w:hAnsi="Tahoma" w:cs="Tahoma"/>
              </w:rPr>
            </w:pPr>
            <w:r w:rsidRPr="005C7A4C">
              <w:rPr>
                <w:rFonts w:ascii="Tahoma" w:hAnsi="Tahoma" w:cs="Tahoma"/>
              </w:rPr>
              <w:t>± 77 Kg</w:t>
            </w:r>
          </w:p>
        </w:tc>
      </w:tr>
      <w:tr w:rsidR="002A110E" w:rsidRPr="005C7A4C" w:rsidTr="008B40CA">
        <w:tc>
          <w:tcPr>
            <w:tcW w:w="4772" w:type="dxa"/>
            <w:vAlign w:val="center"/>
          </w:tcPr>
          <w:p w:rsidR="002A110E" w:rsidRPr="005C7A4C" w:rsidRDefault="002A110E" w:rsidP="00A513AA">
            <w:pPr>
              <w:pStyle w:val="Prrafodelista"/>
              <w:spacing w:before="120"/>
              <w:ind w:left="714"/>
              <w:jc w:val="left"/>
              <w:rPr>
                <w:rFonts w:ascii="Tahoma" w:hAnsi="Tahoma" w:cs="Tahoma"/>
              </w:rPr>
            </w:pPr>
            <w:r w:rsidRPr="005C7A4C">
              <w:rPr>
                <w:rFonts w:ascii="Tahoma" w:hAnsi="Tahoma" w:cs="Tahoma"/>
              </w:rPr>
              <w:t xml:space="preserve">Porosidad </w:t>
            </w:r>
          </w:p>
        </w:tc>
        <w:tc>
          <w:tcPr>
            <w:tcW w:w="4773" w:type="dxa"/>
            <w:vAlign w:val="center"/>
          </w:tcPr>
          <w:p w:rsidR="002A110E" w:rsidRPr="005C7A4C" w:rsidRDefault="008D634D" w:rsidP="00996305">
            <w:pPr>
              <w:pStyle w:val="Prrafodelista"/>
              <w:spacing w:before="120"/>
              <w:ind w:left="1775"/>
              <w:jc w:val="left"/>
              <w:rPr>
                <w:rFonts w:ascii="Tahoma" w:hAnsi="Tahoma" w:cs="Tahoma"/>
              </w:rPr>
            </w:pPr>
            <w:r w:rsidRPr="005C7A4C">
              <w:rPr>
                <w:rFonts w:ascii="Tahoma" w:hAnsi="Tahoma" w:cs="Tahoma"/>
              </w:rPr>
              <w:t>96%</w:t>
            </w:r>
          </w:p>
        </w:tc>
      </w:tr>
    </w:tbl>
    <w:p w:rsidR="002A110E" w:rsidRPr="005C7A4C" w:rsidRDefault="002A110E" w:rsidP="00A513AA">
      <w:pPr>
        <w:jc w:val="both"/>
        <w:rPr>
          <w:rFonts w:ascii="Tahoma" w:hAnsi="Tahoma" w:cs="Tahoma"/>
        </w:rPr>
      </w:pPr>
    </w:p>
    <w:p w:rsidR="007B241C" w:rsidRPr="005C7A4C" w:rsidRDefault="007B241C" w:rsidP="00A513AA">
      <w:pPr>
        <w:jc w:val="both"/>
        <w:rPr>
          <w:rFonts w:ascii="Tahoma" w:hAnsi="Tahoma" w:cs="Tahoma"/>
        </w:rPr>
      </w:pPr>
    </w:p>
    <w:p w:rsidR="007B241C" w:rsidRPr="00996305" w:rsidRDefault="007B241C" w:rsidP="00996305">
      <w:pPr>
        <w:jc w:val="both"/>
        <w:rPr>
          <w:rFonts w:ascii="Tahoma" w:hAnsi="Tahoma" w:cs="Tahoma"/>
          <w:b/>
        </w:rPr>
      </w:pPr>
      <w:r w:rsidRPr="00996305">
        <w:rPr>
          <w:rFonts w:ascii="Tahoma" w:hAnsi="Tahoma" w:cs="Tahoma"/>
          <w:b/>
        </w:rPr>
        <w:lastRenderedPageBreak/>
        <w:t xml:space="preserve">Canaletas de plástico para el drenaje del sustrato </w:t>
      </w:r>
    </w:p>
    <w:p w:rsidR="0086606C" w:rsidRDefault="0086606C" w:rsidP="00A513AA">
      <w:pPr>
        <w:spacing w:line="320" w:lineRule="exact"/>
        <w:jc w:val="both"/>
        <w:rPr>
          <w:rFonts w:ascii="Tahoma" w:hAnsi="Tahoma" w:cs="Tahom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95"/>
        <w:gridCol w:w="4333"/>
      </w:tblGrid>
      <w:tr w:rsidR="0086606C" w:rsidTr="0086606C">
        <w:tc>
          <w:tcPr>
            <w:tcW w:w="5495" w:type="dxa"/>
          </w:tcPr>
          <w:p w:rsidR="0086606C" w:rsidRDefault="0086606C" w:rsidP="00A513AA">
            <w:pPr>
              <w:spacing w:line="320" w:lineRule="exact"/>
              <w:jc w:val="both"/>
              <w:rPr>
                <w:rFonts w:ascii="Tahoma" w:hAnsi="Tahoma" w:cs="Tahoma"/>
              </w:rPr>
            </w:pPr>
            <w:r w:rsidRPr="005C7A4C">
              <w:rPr>
                <w:rFonts w:ascii="Tahoma" w:hAnsi="Tahoma" w:cs="Tahoma"/>
              </w:rPr>
              <w:t>Las canaletas para soportar y drenar el sustrato est</w:t>
            </w:r>
            <w:r>
              <w:rPr>
                <w:rFonts w:ascii="Tahoma" w:hAnsi="Tahoma" w:cs="Tahoma"/>
              </w:rPr>
              <w:t>arán</w:t>
            </w:r>
            <w:r w:rsidRPr="005C7A4C">
              <w:rPr>
                <w:rFonts w:ascii="Tahoma" w:hAnsi="Tahoma" w:cs="Tahoma"/>
              </w:rPr>
              <w:t xml:space="preserve"> elaboradas con lámina de polipropileno de 700 micrones, resistentes a los rayos ultravioleta, soporta</w:t>
            </w:r>
            <w:r>
              <w:rPr>
                <w:rFonts w:ascii="Tahoma" w:hAnsi="Tahoma" w:cs="Tahoma"/>
              </w:rPr>
              <w:t>rá</w:t>
            </w:r>
            <w:r w:rsidRPr="005C7A4C">
              <w:rPr>
                <w:rFonts w:ascii="Tahoma" w:hAnsi="Tahoma" w:cs="Tahoma"/>
              </w:rPr>
              <w:t>n altas temperaturas, en el proceso de esterilización de los sustratos son versátiles y son una solución económica para cultivos hidropónicos. En la parte inferior incluyen una lámina adicional (espaciador) con pequeñas elevaciones para el drenaje del agua de irrigación</w:t>
            </w:r>
          </w:p>
        </w:tc>
        <w:tc>
          <w:tcPr>
            <w:tcW w:w="4333" w:type="dxa"/>
          </w:tcPr>
          <w:p w:rsidR="0086606C" w:rsidRDefault="0086606C" w:rsidP="00A513AA">
            <w:pPr>
              <w:spacing w:line="320" w:lineRule="exact"/>
              <w:jc w:val="both"/>
              <w:rPr>
                <w:rFonts w:ascii="Tahoma" w:hAnsi="Tahoma" w:cs="Tahoma"/>
              </w:rPr>
            </w:pPr>
            <w:r w:rsidRPr="0086606C">
              <w:rPr>
                <w:rFonts w:ascii="Tahoma" w:hAnsi="Tahoma" w:cs="Tahoma"/>
                <w:noProof/>
                <w:lang w:eastAsia="es-MX"/>
              </w:rPr>
              <w:drawing>
                <wp:anchor distT="0" distB="0" distL="114300" distR="114300" simplePos="0" relativeHeight="251658240" behindDoc="0" locked="0" layoutInCell="1" allowOverlap="1">
                  <wp:simplePos x="0" y="0"/>
                  <wp:positionH relativeFrom="column">
                    <wp:posOffset>21590</wp:posOffset>
                  </wp:positionH>
                  <wp:positionV relativeFrom="paragraph">
                    <wp:posOffset>-1622425</wp:posOffset>
                  </wp:positionV>
                  <wp:extent cx="2556510" cy="1783080"/>
                  <wp:effectExtent l="19050" t="0" r="0" b="0"/>
                  <wp:wrapSquare wrapText="bothSides"/>
                  <wp:docPr id="19" name="Imagen 122" descr="C:\Users\jlugo\Pictures\Mapal_draining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jlugo\Pictures\Mapal_draining_system.jpg"/>
                          <pic:cNvPicPr>
                            <a:picLocks noChangeAspect="1" noChangeArrowheads="1"/>
                          </pic:cNvPicPr>
                        </pic:nvPicPr>
                        <pic:blipFill>
                          <a:blip r:embed="rId11" cstate="print"/>
                          <a:srcRect/>
                          <a:stretch>
                            <a:fillRect/>
                          </a:stretch>
                        </pic:blipFill>
                        <pic:spPr bwMode="auto">
                          <a:xfrm>
                            <a:off x="0" y="0"/>
                            <a:ext cx="2556510" cy="1783080"/>
                          </a:xfrm>
                          <a:prstGeom prst="rect">
                            <a:avLst/>
                          </a:prstGeom>
                          <a:noFill/>
                          <a:ln w="9525">
                            <a:noFill/>
                            <a:miter lim="800000"/>
                            <a:headEnd/>
                            <a:tailEnd/>
                          </a:ln>
                        </pic:spPr>
                      </pic:pic>
                    </a:graphicData>
                  </a:graphic>
                </wp:anchor>
              </w:drawing>
            </w:r>
          </w:p>
        </w:tc>
      </w:tr>
    </w:tbl>
    <w:p w:rsidR="0086606C" w:rsidRDefault="0086606C" w:rsidP="00A513AA">
      <w:pPr>
        <w:spacing w:line="320" w:lineRule="exact"/>
        <w:jc w:val="both"/>
        <w:rPr>
          <w:rFonts w:ascii="Tahoma" w:hAnsi="Tahoma" w:cs="Tahoma"/>
        </w:rPr>
      </w:pPr>
    </w:p>
    <w:p w:rsidR="00DF5A83" w:rsidRPr="005C7A4C" w:rsidRDefault="00DF5A83" w:rsidP="00A513AA">
      <w:pPr>
        <w:tabs>
          <w:tab w:val="right" w:pos="0"/>
        </w:tabs>
        <w:jc w:val="both"/>
        <w:rPr>
          <w:rFonts w:ascii="Tahoma" w:hAnsi="Tahoma" w:cs="Tahoma"/>
        </w:rPr>
      </w:pPr>
      <w:r w:rsidRPr="005C7A4C">
        <w:rPr>
          <w:rFonts w:ascii="Tahoma" w:hAnsi="Tahoma" w:cs="Tahoma"/>
        </w:rPr>
        <w:t>El largo de las canaletas es calculado de acuerdo a la longitud del surco del invernadero menos dos metros que utilizan como pasillos entre las paredes laterales del invernadero y el cultivo.</w:t>
      </w:r>
    </w:p>
    <w:p w:rsidR="00DF5A83" w:rsidRPr="005C7A4C" w:rsidRDefault="00DF5A83" w:rsidP="00A513AA">
      <w:pPr>
        <w:tabs>
          <w:tab w:val="right" w:pos="0"/>
        </w:tabs>
        <w:jc w:val="both"/>
        <w:rPr>
          <w:rFonts w:ascii="Tahoma" w:hAnsi="Tahoma" w:cs="Tahoma"/>
        </w:rPr>
      </w:pPr>
    </w:p>
    <w:p w:rsidR="00DF5A83" w:rsidRPr="005C7A4C" w:rsidRDefault="00DF5A83" w:rsidP="00A513AA">
      <w:pPr>
        <w:tabs>
          <w:tab w:val="right" w:pos="0"/>
        </w:tabs>
        <w:jc w:val="both"/>
        <w:rPr>
          <w:rFonts w:ascii="Tahoma" w:hAnsi="Tahoma" w:cs="Tahoma"/>
        </w:rPr>
      </w:pPr>
      <w:r w:rsidRPr="005C7A4C">
        <w:rPr>
          <w:rFonts w:ascii="Tahoma" w:hAnsi="Tahoma" w:cs="Tahoma"/>
        </w:rPr>
        <w:t>El espacio entre surcos es de 1.55 metros.</w:t>
      </w:r>
    </w:p>
    <w:p w:rsidR="00DF5A83" w:rsidRPr="005C7A4C" w:rsidRDefault="00DF5A83" w:rsidP="00A513AA">
      <w:pPr>
        <w:tabs>
          <w:tab w:val="right" w:pos="0"/>
        </w:tabs>
        <w:jc w:val="both"/>
        <w:rPr>
          <w:rFonts w:ascii="Tahoma" w:hAnsi="Tahoma" w:cs="Tahoma"/>
        </w:rPr>
      </w:pPr>
    </w:p>
    <w:p w:rsidR="005B0A5D" w:rsidRPr="005C7A4C" w:rsidRDefault="00DF5A83" w:rsidP="00A513AA">
      <w:pPr>
        <w:tabs>
          <w:tab w:val="right" w:pos="0"/>
        </w:tabs>
        <w:jc w:val="both"/>
        <w:rPr>
          <w:rFonts w:ascii="Tahoma" w:hAnsi="Tahoma" w:cs="Tahoma"/>
        </w:rPr>
      </w:pPr>
      <w:r w:rsidRPr="005C7A4C">
        <w:rPr>
          <w:rFonts w:ascii="Tahoma" w:hAnsi="Tahoma" w:cs="Tahoma"/>
        </w:rPr>
        <w:t>El agua residual, se elimina de las camas del sustrato con una pendiente de 1.5 % en el interior del invernadero (Plataformas niveladas) y es recibida a través del sistema de drenaje principal de tubería de PVC de 3” y conectores del mismo material.</w:t>
      </w:r>
    </w:p>
    <w:p w:rsidR="005B0A5D" w:rsidRPr="005C7A4C" w:rsidRDefault="005B0A5D" w:rsidP="00A513AA">
      <w:pPr>
        <w:tabs>
          <w:tab w:val="right" w:pos="0"/>
        </w:tabs>
        <w:jc w:val="both"/>
        <w:rPr>
          <w:rFonts w:ascii="Tahoma" w:hAnsi="Tahoma" w:cs="Tahoma"/>
          <w:b/>
        </w:rPr>
      </w:pPr>
    </w:p>
    <w:p w:rsidR="005B0A5D" w:rsidRPr="005C7A4C" w:rsidRDefault="005B0A5D" w:rsidP="00A513AA">
      <w:pPr>
        <w:tabs>
          <w:tab w:val="right" w:pos="0"/>
        </w:tabs>
        <w:jc w:val="both"/>
        <w:rPr>
          <w:rFonts w:ascii="Tahoma" w:hAnsi="Tahoma" w:cs="Tahoma"/>
          <w:b/>
        </w:rPr>
      </w:pPr>
    </w:p>
    <w:p w:rsidR="005E2B32" w:rsidRPr="005C7A4C" w:rsidRDefault="005E2B32" w:rsidP="00A513AA">
      <w:pPr>
        <w:pStyle w:val="Ttulo2"/>
        <w:ind w:right="720"/>
        <w:rPr>
          <w:rFonts w:ascii="Tahoma" w:hAnsi="Tahoma" w:cs="Tahoma"/>
          <w:sz w:val="22"/>
          <w:szCs w:val="22"/>
          <w:lang w:eastAsia="en-US"/>
        </w:rPr>
      </w:pPr>
      <w:r w:rsidRPr="005C7A4C">
        <w:rPr>
          <w:rFonts w:ascii="Tahoma" w:hAnsi="Tahoma" w:cs="Tahoma"/>
          <w:sz w:val="22"/>
          <w:szCs w:val="22"/>
          <w:lang w:eastAsia="en-US"/>
        </w:rPr>
        <w:t>Instalación</w:t>
      </w:r>
    </w:p>
    <w:p w:rsidR="005E2B32" w:rsidRPr="005C7A4C" w:rsidRDefault="005E2B32" w:rsidP="00A513AA">
      <w:pPr>
        <w:jc w:val="both"/>
        <w:rPr>
          <w:rFonts w:ascii="Tahoma" w:hAnsi="Tahoma" w:cs="Tahoma"/>
          <w:b/>
          <w:i/>
        </w:rPr>
      </w:pPr>
    </w:p>
    <w:p w:rsidR="005E2B32" w:rsidRPr="005C7A4C" w:rsidRDefault="00CB087C" w:rsidP="00CB087C">
      <w:pPr>
        <w:pStyle w:val="Prrafodelista"/>
        <w:ind w:left="0"/>
        <w:jc w:val="both"/>
        <w:rPr>
          <w:rFonts w:ascii="Tahoma" w:hAnsi="Tahoma" w:cs="Tahoma"/>
        </w:rPr>
      </w:pPr>
      <w:r>
        <w:rPr>
          <w:rFonts w:ascii="Tahoma" w:hAnsi="Tahoma" w:cs="Tahoma"/>
        </w:rPr>
        <w:t>Se deberá contar con m</w:t>
      </w:r>
      <w:r w:rsidR="005E2B32" w:rsidRPr="005C7A4C">
        <w:rPr>
          <w:rFonts w:ascii="Tahoma" w:hAnsi="Tahoma" w:cs="Tahoma"/>
        </w:rPr>
        <w:t>ano de obra dirigida y supervisada por especialistas de la empresa para la instalación de los invernaderos y las diversas tecnologías,</w:t>
      </w:r>
      <w:r w:rsidR="0003334D" w:rsidRPr="005C7A4C">
        <w:rPr>
          <w:rFonts w:ascii="Tahoma" w:hAnsi="Tahoma" w:cs="Tahoma"/>
        </w:rPr>
        <w:t xml:space="preserve"> sistema de computarización y</w:t>
      </w:r>
      <w:r w:rsidR="005E2B32" w:rsidRPr="005C7A4C">
        <w:rPr>
          <w:rFonts w:ascii="Tahoma" w:hAnsi="Tahoma" w:cs="Tahoma"/>
        </w:rPr>
        <w:t xml:space="preserve"> si</w:t>
      </w:r>
      <w:r>
        <w:rPr>
          <w:rFonts w:ascii="Tahoma" w:hAnsi="Tahoma" w:cs="Tahoma"/>
        </w:rPr>
        <w:t>stema de desarrollo hidropónico, h</w:t>
      </w:r>
      <w:r w:rsidR="005E2B32" w:rsidRPr="005C7A4C">
        <w:rPr>
          <w:rFonts w:ascii="Tahoma" w:hAnsi="Tahoma" w:cs="Tahoma"/>
        </w:rPr>
        <w:t>erramientas y equipos especiales para la construcción de los invernaderos.</w:t>
      </w:r>
    </w:p>
    <w:p w:rsidR="005E2B32" w:rsidRPr="005C7A4C" w:rsidRDefault="005E2B32" w:rsidP="00A513AA">
      <w:pPr>
        <w:pStyle w:val="Prrafodelista"/>
        <w:jc w:val="both"/>
        <w:rPr>
          <w:rFonts w:ascii="Tahoma" w:hAnsi="Tahoma" w:cs="Tahoma"/>
        </w:rPr>
      </w:pPr>
      <w:r w:rsidRPr="005C7A4C">
        <w:rPr>
          <w:rFonts w:ascii="Tahoma" w:hAnsi="Tahoma" w:cs="Tahoma"/>
        </w:rPr>
        <w:t xml:space="preserve"> </w:t>
      </w:r>
    </w:p>
    <w:p w:rsidR="005E2B32" w:rsidRPr="005C7A4C" w:rsidRDefault="005E2B32" w:rsidP="00A513AA">
      <w:pPr>
        <w:jc w:val="both"/>
        <w:rPr>
          <w:rFonts w:ascii="Tahoma" w:hAnsi="Tahoma" w:cs="Tahoma"/>
        </w:rPr>
      </w:pPr>
    </w:p>
    <w:p w:rsidR="005E2B32" w:rsidRPr="005C7A4C" w:rsidRDefault="005E2B32" w:rsidP="00A513AA">
      <w:pPr>
        <w:jc w:val="both"/>
        <w:rPr>
          <w:rFonts w:ascii="Tahoma" w:hAnsi="Tahoma" w:cs="Tahoma"/>
        </w:rPr>
      </w:pPr>
    </w:p>
    <w:p w:rsidR="005E2B32" w:rsidRPr="005C7A4C" w:rsidRDefault="005E2B32" w:rsidP="00A513AA">
      <w:pPr>
        <w:jc w:val="both"/>
        <w:rPr>
          <w:rFonts w:ascii="Arial" w:hAnsi="Arial" w:cs="Arial"/>
        </w:rPr>
      </w:pPr>
    </w:p>
    <w:p w:rsidR="005E2B32" w:rsidRPr="005C7A4C" w:rsidRDefault="005E2B32" w:rsidP="00A513AA">
      <w:pPr>
        <w:jc w:val="both"/>
        <w:rPr>
          <w:rFonts w:ascii="Arial" w:hAnsi="Arial" w:cs="Arial"/>
        </w:rPr>
      </w:pPr>
    </w:p>
    <w:p w:rsidR="005E2B32" w:rsidRPr="005C7A4C" w:rsidRDefault="005E2B32" w:rsidP="00A513AA">
      <w:pPr>
        <w:jc w:val="both"/>
        <w:rPr>
          <w:rFonts w:ascii="Arial" w:hAnsi="Arial" w:cs="Arial"/>
          <w:sz w:val="10"/>
          <w:szCs w:val="10"/>
        </w:rPr>
      </w:pPr>
    </w:p>
    <w:p w:rsidR="005B0A5D" w:rsidRPr="005C7A4C" w:rsidRDefault="005B0A5D" w:rsidP="00A513AA">
      <w:pPr>
        <w:tabs>
          <w:tab w:val="right" w:pos="0"/>
        </w:tabs>
        <w:jc w:val="both"/>
        <w:rPr>
          <w:rFonts w:ascii="Tahoma" w:hAnsi="Tahoma" w:cs="Tahoma"/>
          <w:b/>
        </w:rPr>
      </w:pPr>
    </w:p>
    <w:sectPr w:rsidR="005B0A5D" w:rsidRPr="005C7A4C" w:rsidSect="00B735E0">
      <w:headerReference w:type="default" r:id="rId12"/>
      <w:footerReference w:type="default" r:id="rId13"/>
      <w:pgSz w:w="12240" w:h="15840"/>
      <w:pgMar w:top="1560" w:right="1134" w:bottom="1134" w:left="1418"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E3C54" w:rsidRDefault="001E3C54" w:rsidP="003F0590">
      <w:r>
        <w:separator/>
      </w:r>
    </w:p>
  </w:endnote>
  <w:endnote w:type="continuationSeparator" w:id="1">
    <w:p w:rsidR="001E3C54" w:rsidRDefault="001E3C54" w:rsidP="003F059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19F" w:csb1="00000000"/>
  </w:font>
  <w:font w:name="Albertus Extra Bold">
    <w:altName w:val="Century Gothic"/>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1EDC" w:rsidRDefault="00A4378C" w:rsidP="00122C39">
    <w:pPr>
      <w:pStyle w:val="Piedepgina"/>
      <w:jc w:val="right"/>
    </w:pPr>
    <w:sdt>
      <w:sdtPr>
        <w:id w:val="23192266"/>
        <w:docPartObj>
          <w:docPartGallery w:val="Page Numbers (Bottom of Page)"/>
          <w:docPartUnique/>
        </w:docPartObj>
      </w:sdtPr>
      <w:sdtContent>
        <w:fldSimple w:instr=" PAGE   \* MERGEFORMAT ">
          <w:r w:rsidR="002B6652">
            <w:rPr>
              <w:noProof/>
            </w:rPr>
            <w:t>1</w:t>
          </w:r>
        </w:fldSimple>
      </w:sdtContent>
    </w:sdt>
  </w:p>
  <w:p w:rsidR="00351EDC" w:rsidRDefault="00351EDC">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E3C54" w:rsidRDefault="001E3C54" w:rsidP="003F0590">
      <w:r>
        <w:separator/>
      </w:r>
    </w:p>
  </w:footnote>
  <w:footnote w:type="continuationSeparator" w:id="1">
    <w:p w:rsidR="001E3C54" w:rsidRDefault="001E3C54" w:rsidP="003F059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1EDC" w:rsidRDefault="00351EDC" w:rsidP="003F0590">
    <w:pPr>
      <w:pStyle w:val="Encabezado"/>
      <w:jc w:val="left"/>
    </w:pPr>
    <w:r>
      <w:t xml:space="preserve">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951"/>
      <w:gridCol w:w="7877"/>
    </w:tblGrid>
    <w:tr w:rsidR="00351EDC" w:rsidTr="00AD08CF">
      <w:tc>
        <w:tcPr>
          <w:tcW w:w="1951" w:type="dxa"/>
        </w:tcPr>
        <w:p w:rsidR="00351EDC" w:rsidRDefault="00351EDC" w:rsidP="00AD08CF">
          <w:pPr>
            <w:pStyle w:val="Encabezado"/>
          </w:pPr>
          <w:r>
            <w:rPr>
              <w:noProof/>
              <w:lang w:eastAsia="es-MX"/>
            </w:rPr>
            <w:drawing>
              <wp:inline distT="0" distB="0" distL="0" distR="0">
                <wp:extent cx="798565" cy="876300"/>
                <wp:effectExtent l="19050" t="0" r="1535" b="0"/>
                <wp:docPr id="5" name="4 Imagen" descr="logo_seder_nueva_identidad_vertical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eder_nueva_identidad_vertical_cmyk.jpg"/>
                        <pic:cNvPicPr/>
                      </pic:nvPicPr>
                      <pic:blipFill>
                        <a:blip r:embed="rId1"/>
                        <a:stretch>
                          <a:fillRect/>
                        </a:stretch>
                      </pic:blipFill>
                      <pic:spPr>
                        <a:xfrm>
                          <a:off x="0" y="0"/>
                          <a:ext cx="798899" cy="876666"/>
                        </a:xfrm>
                        <a:prstGeom prst="rect">
                          <a:avLst/>
                        </a:prstGeom>
                      </pic:spPr>
                    </pic:pic>
                  </a:graphicData>
                </a:graphic>
              </wp:inline>
            </w:drawing>
          </w:r>
        </w:p>
      </w:tc>
      <w:tc>
        <w:tcPr>
          <w:tcW w:w="7877" w:type="dxa"/>
        </w:tcPr>
        <w:p w:rsidR="00351EDC" w:rsidRDefault="00351EDC" w:rsidP="00D87EA4">
          <w:pPr>
            <w:rPr>
              <w:rFonts w:ascii="Tahoma" w:hAnsi="Tahoma" w:cs="Tahoma"/>
              <w:b/>
              <w:sz w:val="20"/>
            </w:rPr>
          </w:pPr>
          <w:r>
            <w:rPr>
              <w:rFonts w:ascii="Tahoma" w:hAnsi="Tahoma" w:cs="Tahoma"/>
              <w:b/>
              <w:sz w:val="20"/>
            </w:rPr>
            <w:t>SECRETARÍA DE DESARROLLO RURAL</w:t>
          </w:r>
        </w:p>
        <w:p w:rsidR="00351EDC" w:rsidRDefault="00351EDC" w:rsidP="00C458D1">
          <w:pPr>
            <w:rPr>
              <w:rFonts w:ascii="Tahoma" w:hAnsi="Tahoma" w:cs="Tahoma"/>
              <w:sz w:val="20"/>
            </w:rPr>
          </w:pPr>
          <w:r>
            <w:rPr>
              <w:rFonts w:ascii="Tahoma" w:hAnsi="Tahoma" w:cs="Tahoma"/>
              <w:sz w:val="20"/>
            </w:rPr>
            <w:t>Licitación Pública No. SEDER-14-LICITACIÓN-001</w:t>
          </w:r>
        </w:p>
        <w:p w:rsidR="00351EDC" w:rsidRDefault="00351EDC" w:rsidP="00C458D1">
          <w:pPr>
            <w:rPr>
              <w:rFonts w:ascii="Tahoma" w:hAnsi="Tahoma" w:cs="Tahoma"/>
              <w:sz w:val="20"/>
            </w:rPr>
          </w:pPr>
          <w:r>
            <w:rPr>
              <w:rFonts w:ascii="Tahoma" w:hAnsi="Tahoma" w:cs="Tahoma"/>
              <w:sz w:val="20"/>
            </w:rPr>
            <w:t>Construcción y equipamiento de invernaderos para la producción de material vegetativo y hortalizas, a realizar en el municipio de Peto, Yucatán.</w:t>
          </w:r>
        </w:p>
        <w:p w:rsidR="00351EDC" w:rsidRPr="00D87EA4" w:rsidRDefault="00351EDC" w:rsidP="00D3748C">
          <w:pPr>
            <w:rPr>
              <w:rFonts w:ascii="Tahoma" w:hAnsi="Tahoma" w:cs="Tahoma"/>
              <w:sz w:val="20"/>
            </w:rPr>
          </w:pPr>
          <w:r>
            <w:rPr>
              <w:rFonts w:ascii="Tahoma" w:hAnsi="Tahoma" w:cs="Tahoma"/>
              <w:sz w:val="20"/>
            </w:rPr>
            <w:t>ESPECIFICACIÓNES GENERALES Y PARTICULARES</w:t>
          </w:r>
          <w:r w:rsidR="00CE08E5">
            <w:rPr>
              <w:rFonts w:ascii="Tahoma" w:hAnsi="Tahoma" w:cs="Tahoma"/>
              <w:sz w:val="20"/>
            </w:rPr>
            <w:t xml:space="preserve"> DEL CONTRATO</w:t>
          </w:r>
        </w:p>
      </w:tc>
    </w:tr>
  </w:tbl>
  <w:p w:rsidR="00351EDC" w:rsidRDefault="00351EDC" w:rsidP="003F0590">
    <w:pPr>
      <w:pStyle w:val="Encabezado"/>
      <w:jc w:val="lef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9pt;height:9pt" o:bullet="t">
        <v:imagedata r:id="rId1" o:title="BD14533_"/>
      </v:shape>
    </w:pict>
  </w:numPicBullet>
  <w:numPicBullet w:numPicBulletId="1">
    <w:pict>
      <v:shape id="_x0000_i1039" type="#_x0000_t75" style="width:9pt;height:9pt" o:bullet="t">
        <v:imagedata r:id="rId2" o:title="BD14583_"/>
      </v:shape>
    </w:pict>
  </w:numPicBullet>
  <w:numPicBullet w:numPicBulletId="2">
    <w:pict>
      <v:shape id="_x0000_i1040" type="#_x0000_t75" style="width:11.4pt;height:11.4pt" o:bullet="t">
        <v:imagedata r:id="rId3" o:title="BD14565_"/>
      </v:shape>
    </w:pict>
  </w:numPicBullet>
  <w:abstractNum w:abstractNumId="0">
    <w:nsid w:val="0CDC078B"/>
    <w:multiLevelType w:val="hybridMultilevel"/>
    <w:tmpl w:val="74E4E49A"/>
    <w:lvl w:ilvl="0" w:tplc="0DCCCA68">
      <w:start w:val="1"/>
      <w:numFmt w:val="bullet"/>
      <w:lvlText w:val=""/>
      <w:lvlPicBulletId w:val="1"/>
      <w:lvlJc w:val="left"/>
      <w:pPr>
        <w:ind w:left="360" w:hanging="360"/>
      </w:pPr>
      <w:rPr>
        <w:rFonts w:ascii="Symbol" w:hAnsi="Symbol" w:hint="default"/>
        <w:color w:val="auto"/>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
    <w:nsid w:val="0D593C40"/>
    <w:multiLevelType w:val="hybridMultilevel"/>
    <w:tmpl w:val="24588E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D8253E9"/>
    <w:multiLevelType w:val="hybridMultilevel"/>
    <w:tmpl w:val="A92A31FE"/>
    <w:lvl w:ilvl="0" w:tplc="45263C9A">
      <w:start w:val="1"/>
      <w:numFmt w:val="decimal"/>
      <w:lvlText w:val="%1."/>
      <w:lvlJc w:val="left"/>
      <w:pPr>
        <w:ind w:left="2912" w:hanging="360"/>
      </w:pPr>
      <w:rPr>
        <w:b/>
      </w:rPr>
    </w:lvl>
    <w:lvl w:ilvl="1" w:tplc="080A0019" w:tentative="1">
      <w:start w:val="1"/>
      <w:numFmt w:val="lowerLetter"/>
      <w:lvlText w:val="%2."/>
      <w:lvlJc w:val="left"/>
      <w:pPr>
        <w:ind w:left="3632" w:hanging="360"/>
      </w:pPr>
    </w:lvl>
    <w:lvl w:ilvl="2" w:tplc="080A001B" w:tentative="1">
      <w:start w:val="1"/>
      <w:numFmt w:val="lowerRoman"/>
      <w:lvlText w:val="%3."/>
      <w:lvlJc w:val="right"/>
      <w:pPr>
        <w:ind w:left="4352" w:hanging="180"/>
      </w:pPr>
    </w:lvl>
    <w:lvl w:ilvl="3" w:tplc="080A000F" w:tentative="1">
      <w:start w:val="1"/>
      <w:numFmt w:val="decimal"/>
      <w:lvlText w:val="%4."/>
      <w:lvlJc w:val="left"/>
      <w:pPr>
        <w:ind w:left="5072" w:hanging="360"/>
      </w:pPr>
    </w:lvl>
    <w:lvl w:ilvl="4" w:tplc="080A0019" w:tentative="1">
      <w:start w:val="1"/>
      <w:numFmt w:val="lowerLetter"/>
      <w:lvlText w:val="%5."/>
      <w:lvlJc w:val="left"/>
      <w:pPr>
        <w:ind w:left="5792" w:hanging="360"/>
      </w:pPr>
    </w:lvl>
    <w:lvl w:ilvl="5" w:tplc="080A001B" w:tentative="1">
      <w:start w:val="1"/>
      <w:numFmt w:val="lowerRoman"/>
      <w:lvlText w:val="%6."/>
      <w:lvlJc w:val="right"/>
      <w:pPr>
        <w:ind w:left="6512" w:hanging="180"/>
      </w:pPr>
    </w:lvl>
    <w:lvl w:ilvl="6" w:tplc="080A000F" w:tentative="1">
      <w:start w:val="1"/>
      <w:numFmt w:val="decimal"/>
      <w:lvlText w:val="%7."/>
      <w:lvlJc w:val="left"/>
      <w:pPr>
        <w:ind w:left="7232" w:hanging="360"/>
      </w:pPr>
    </w:lvl>
    <w:lvl w:ilvl="7" w:tplc="080A0019" w:tentative="1">
      <w:start w:val="1"/>
      <w:numFmt w:val="lowerLetter"/>
      <w:lvlText w:val="%8."/>
      <w:lvlJc w:val="left"/>
      <w:pPr>
        <w:ind w:left="7952" w:hanging="360"/>
      </w:pPr>
    </w:lvl>
    <w:lvl w:ilvl="8" w:tplc="080A001B" w:tentative="1">
      <w:start w:val="1"/>
      <w:numFmt w:val="lowerRoman"/>
      <w:lvlText w:val="%9."/>
      <w:lvlJc w:val="right"/>
      <w:pPr>
        <w:ind w:left="8672" w:hanging="180"/>
      </w:pPr>
    </w:lvl>
  </w:abstractNum>
  <w:abstractNum w:abstractNumId="3">
    <w:nsid w:val="15C73904"/>
    <w:multiLevelType w:val="hybridMultilevel"/>
    <w:tmpl w:val="BB1E1DB4"/>
    <w:lvl w:ilvl="0" w:tplc="11A0957E">
      <w:start w:val="1"/>
      <w:numFmt w:val="bullet"/>
      <w:lvlText w:val=""/>
      <w:lvlPicBulletId w:val="0"/>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
    <w:nsid w:val="1D585D2E"/>
    <w:multiLevelType w:val="hybridMultilevel"/>
    <w:tmpl w:val="E0CCB466"/>
    <w:lvl w:ilvl="0" w:tplc="2CF62720">
      <w:start w:val="1"/>
      <w:numFmt w:val="bullet"/>
      <w:lvlText w:val=""/>
      <w:lvlPicBulletId w:val="2"/>
      <w:lvlJc w:val="left"/>
      <w:pPr>
        <w:ind w:left="1776" w:hanging="360"/>
      </w:pPr>
      <w:rPr>
        <w:rFonts w:ascii="Symbol" w:hAnsi="Symbol" w:hint="default"/>
        <w:color w:val="auto"/>
      </w:rPr>
    </w:lvl>
    <w:lvl w:ilvl="1" w:tplc="080A0003" w:tentative="1">
      <w:start w:val="1"/>
      <w:numFmt w:val="bullet"/>
      <w:lvlText w:val="o"/>
      <w:lvlJc w:val="left"/>
      <w:pPr>
        <w:ind w:left="2496" w:hanging="360"/>
      </w:pPr>
      <w:rPr>
        <w:rFonts w:ascii="Courier New" w:hAnsi="Courier New" w:cs="Courier New" w:hint="default"/>
      </w:rPr>
    </w:lvl>
    <w:lvl w:ilvl="2" w:tplc="080A0005" w:tentative="1">
      <w:start w:val="1"/>
      <w:numFmt w:val="bullet"/>
      <w:lvlText w:val=""/>
      <w:lvlJc w:val="left"/>
      <w:pPr>
        <w:ind w:left="3216" w:hanging="360"/>
      </w:pPr>
      <w:rPr>
        <w:rFonts w:ascii="Wingdings" w:hAnsi="Wingdings" w:hint="default"/>
      </w:rPr>
    </w:lvl>
    <w:lvl w:ilvl="3" w:tplc="080A0001" w:tentative="1">
      <w:start w:val="1"/>
      <w:numFmt w:val="bullet"/>
      <w:lvlText w:val=""/>
      <w:lvlJc w:val="left"/>
      <w:pPr>
        <w:ind w:left="3936" w:hanging="360"/>
      </w:pPr>
      <w:rPr>
        <w:rFonts w:ascii="Symbol" w:hAnsi="Symbol" w:hint="default"/>
      </w:rPr>
    </w:lvl>
    <w:lvl w:ilvl="4" w:tplc="080A0003" w:tentative="1">
      <w:start w:val="1"/>
      <w:numFmt w:val="bullet"/>
      <w:lvlText w:val="o"/>
      <w:lvlJc w:val="left"/>
      <w:pPr>
        <w:ind w:left="4656" w:hanging="360"/>
      </w:pPr>
      <w:rPr>
        <w:rFonts w:ascii="Courier New" w:hAnsi="Courier New" w:cs="Courier New" w:hint="default"/>
      </w:rPr>
    </w:lvl>
    <w:lvl w:ilvl="5" w:tplc="080A0005" w:tentative="1">
      <w:start w:val="1"/>
      <w:numFmt w:val="bullet"/>
      <w:lvlText w:val=""/>
      <w:lvlJc w:val="left"/>
      <w:pPr>
        <w:ind w:left="5376" w:hanging="360"/>
      </w:pPr>
      <w:rPr>
        <w:rFonts w:ascii="Wingdings" w:hAnsi="Wingdings" w:hint="default"/>
      </w:rPr>
    </w:lvl>
    <w:lvl w:ilvl="6" w:tplc="080A0001" w:tentative="1">
      <w:start w:val="1"/>
      <w:numFmt w:val="bullet"/>
      <w:lvlText w:val=""/>
      <w:lvlJc w:val="left"/>
      <w:pPr>
        <w:ind w:left="6096" w:hanging="360"/>
      </w:pPr>
      <w:rPr>
        <w:rFonts w:ascii="Symbol" w:hAnsi="Symbol" w:hint="default"/>
      </w:rPr>
    </w:lvl>
    <w:lvl w:ilvl="7" w:tplc="080A0003" w:tentative="1">
      <w:start w:val="1"/>
      <w:numFmt w:val="bullet"/>
      <w:lvlText w:val="o"/>
      <w:lvlJc w:val="left"/>
      <w:pPr>
        <w:ind w:left="6816" w:hanging="360"/>
      </w:pPr>
      <w:rPr>
        <w:rFonts w:ascii="Courier New" w:hAnsi="Courier New" w:cs="Courier New" w:hint="default"/>
      </w:rPr>
    </w:lvl>
    <w:lvl w:ilvl="8" w:tplc="080A0005" w:tentative="1">
      <w:start w:val="1"/>
      <w:numFmt w:val="bullet"/>
      <w:lvlText w:val=""/>
      <w:lvlJc w:val="left"/>
      <w:pPr>
        <w:ind w:left="7536" w:hanging="360"/>
      </w:pPr>
      <w:rPr>
        <w:rFonts w:ascii="Wingdings" w:hAnsi="Wingdings" w:hint="default"/>
      </w:rPr>
    </w:lvl>
  </w:abstractNum>
  <w:abstractNum w:abstractNumId="5">
    <w:nsid w:val="25502B49"/>
    <w:multiLevelType w:val="hybridMultilevel"/>
    <w:tmpl w:val="CB1CA210"/>
    <w:lvl w:ilvl="0" w:tplc="AB545A4E">
      <w:start w:val="1"/>
      <w:numFmt w:val="bullet"/>
      <w:pStyle w:val="TDC5"/>
      <w:lvlText w:val=""/>
      <w:lvlJc w:val="left"/>
      <w:pPr>
        <w:tabs>
          <w:tab w:val="num" w:pos="720"/>
        </w:tabs>
        <w:ind w:left="720" w:right="720" w:hanging="360"/>
      </w:pPr>
      <w:rPr>
        <w:rFonts w:ascii="Symbol" w:hAnsi="Symbol" w:hint="default"/>
      </w:rPr>
    </w:lvl>
    <w:lvl w:ilvl="1" w:tplc="0C0A0001">
      <w:start w:val="1"/>
      <w:numFmt w:val="bullet"/>
      <w:lvlText w:val=""/>
      <w:lvlJc w:val="left"/>
      <w:pPr>
        <w:tabs>
          <w:tab w:val="num" w:pos="1440"/>
        </w:tabs>
        <w:ind w:left="1440" w:hanging="360"/>
      </w:pPr>
      <w:rPr>
        <w:rFonts w:ascii="Symbol" w:hAnsi="Symbol" w:hint="default"/>
      </w:rPr>
    </w:lvl>
    <w:lvl w:ilvl="2" w:tplc="040D0005" w:tentative="1">
      <w:start w:val="1"/>
      <w:numFmt w:val="bullet"/>
      <w:lvlText w:val=""/>
      <w:lvlJc w:val="left"/>
      <w:pPr>
        <w:tabs>
          <w:tab w:val="num" w:pos="2160"/>
        </w:tabs>
        <w:ind w:left="2160" w:right="2160" w:hanging="360"/>
      </w:pPr>
      <w:rPr>
        <w:rFonts w:ascii="Wingdings" w:hAnsi="Wingdings" w:hint="default"/>
      </w:rPr>
    </w:lvl>
    <w:lvl w:ilvl="3" w:tplc="040D0001" w:tentative="1">
      <w:start w:val="1"/>
      <w:numFmt w:val="bullet"/>
      <w:lvlText w:val=""/>
      <w:lvlJc w:val="left"/>
      <w:pPr>
        <w:tabs>
          <w:tab w:val="num" w:pos="2880"/>
        </w:tabs>
        <w:ind w:left="2880" w:right="2880" w:hanging="360"/>
      </w:pPr>
      <w:rPr>
        <w:rFonts w:ascii="Symbol" w:hAnsi="Symbol" w:hint="default"/>
      </w:rPr>
    </w:lvl>
    <w:lvl w:ilvl="4" w:tplc="040D0003" w:tentative="1">
      <w:start w:val="1"/>
      <w:numFmt w:val="bullet"/>
      <w:lvlText w:val="o"/>
      <w:lvlJc w:val="left"/>
      <w:pPr>
        <w:tabs>
          <w:tab w:val="num" w:pos="3600"/>
        </w:tabs>
        <w:ind w:left="3600" w:right="3600" w:hanging="360"/>
      </w:pPr>
      <w:rPr>
        <w:rFonts w:ascii="Courier New" w:hAnsi="Courier New" w:hint="default"/>
      </w:rPr>
    </w:lvl>
    <w:lvl w:ilvl="5" w:tplc="040D0005" w:tentative="1">
      <w:start w:val="1"/>
      <w:numFmt w:val="bullet"/>
      <w:lvlText w:val=""/>
      <w:lvlJc w:val="left"/>
      <w:pPr>
        <w:tabs>
          <w:tab w:val="num" w:pos="4320"/>
        </w:tabs>
        <w:ind w:left="4320" w:right="4320" w:hanging="360"/>
      </w:pPr>
      <w:rPr>
        <w:rFonts w:ascii="Wingdings" w:hAnsi="Wingdings" w:hint="default"/>
      </w:rPr>
    </w:lvl>
    <w:lvl w:ilvl="6" w:tplc="040D0001" w:tentative="1">
      <w:start w:val="1"/>
      <w:numFmt w:val="bullet"/>
      <w:lvlText w:val=""/>
      <w:lvlJc w:val="left"/>
      <w:pPr>
        <w:tabs>
          <w:tab w:val="num" w:pos="5040"/>
        </w:tabs>
        <w:ind w:left="5040" w:right="5040" w:hanging="360"/>
      </w:pPr>
      <w:rPr>
        <w:rFonts w:ascii="Symbol" w:hAnsi="Symbol" w:hint="default"/>
      </w:rPr>
    </w:lvl>
    <w:lvl w:ilvl="7" w:tplc="040D0003" w:tentative="1">
      <w:start w:val="1"/>
      <w:numFmt w:val="bullet"/>
      <w:lvlText w:val="o"/>
      <w:lvlJc w:val="left"/>
      <w:pPr>
        <w:tabs>
          <w:tab w:val="num" w:pos="5760"/>
        </w:tabs>
        <w:ind w:left="5760" w:right="5760" w:hanging="360"/>
      </w:pPr>
      <w:rPr>
        <w:rFonts w:ascii="Courier New" w:hAnsi="Courier New" w:hint="default"/>
      </w:rPr>
    </w:lvl>
    <w:lvl w:ilvl="8" w:tplc="040D0005" w:tentative="1">
      <w:start w:val="1"/>
      <w:numFmt w:val="bullet"/>
      <w:lvlText w:val=""/>
      <w:lvlJc w:val="left"/>
      <w:pPr>
        <w:tabs>
          <w:tab w:val="num" w:pos="6480"/>
        </w:tabs>
        <w:ind w:left="6480" w:right="6480" w:hanging="360"/>
      </w:pPr>
      <w:rPr>
        <w:rFonts w:ascii="Wingdings" w:hAnsi="Wingdings" w:hint="default"/>
      </w:rPr>
    </w:lvl>
  </w:abstractNum>
  <w:abstractNum w:abstractNumId="6">
    <w:nsid w:val="25A97C6B"/>
    <w:multiLevelType w:val="hybridMultilevel"/>
    <w:tmpl w:val="E5B28854"/>
    <w:lvl w:ilvl="0" w:tplc="11A0957E">
      <w:start w:val="1"/>
      <w:numFmt w:val="bullet"/>
      <w:lvlText w:val=""/>
      <w:lvlPicBulletId w:val="0"/>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nsid w:val="27E9485B"/>
    <w:multiLevelType w:val="hybridMultilevel"/>
    <w:tmpl w:val="28E68626"/>
    <w:lvl w:ilvl="0" w:tplc="0DCCCA68">
      <w:start w:val="1"/>
      <w:numFmt w:val="bullet"/>
      <w:lvlText w:val=""/>
      <w:lvlPicBulletId w:val="1"/>
      <w:lvlJc w:val="left"/>
      <w:pPr>
        <w:tabs>
          <w:tab w:val="num" w:pos="1080"/>
        </w:tabs>
        <w:ind w:left="1080" w:hanging="360"/>
      </w:pPr>
      <w:rPr>
        <w:rFonts w:ascii="Symbol" w:hAnsi="Symbol" w:hint="default"/>
        <w:color w:val="auto"/>
      </w:rPr>
    </w:lvl>
    <w:lvl w:ilvl="1" w:tplc="0C0A0003">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8">
    <w:nsid w:val="293F7F0C"/>
    <w:multiLevelType w:val="hybridMultilevel"/>
    <w:tmpl w:val="69C65B00"/>
    <w:lvl w:ilvl="0" w:tplc="0DCCCA68">
      <w:start w:val="1"/>
      <w:numFmt w:val="bullet"/>
      <w:lvlText w:val=""/>
      <w:lvlPicBulletId w:val="1"/>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38BD5F18"/>
    <w:multiLevelType w:val="hybridMultilevel"/>
    <w:tmpl w:val="D3B8F02E"/>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0">
    <w:nsid w:val="3E41062F"/>
    <w:multiLevelType w:val="hybridMultilevel"/>
    <w:tmpl w:val="ACBC1758"/>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1">
    <w:nsid w:val="40605BFD"/>
    <w:multiLevelType w:val="hybridMultilevel"/>
    <w:tmpl w:val="A8D8159A"/>
    <w:lvl w:ilvl="0" w:tplc="2CF62720">
      <w:start w:val="1"/>
      <w:numFmt w:val="bullet"/>
      <w:lvlText w:val=""/>
      <w:lvlPicBulletId w:val="2"/>
      <w:lvlJc w:val="left"/>
      <w:pPr>
        <w:ind w:left="1776" w:hanging="360"/>
      </w:pPr>
      <w:rPr>
        <w:rFonts w:ascii="Symbol" w:hAnsi="Symbol" w:hint="default"/>
        <w:color w:val="auto"/>
      </w:rPr>
    </w:lvl>
    <w:lvl w:ilvl="1" w:tplc="080A0003" w:tentative="1">
      <w:start w:val="1"/>
      <w:numFmt w:val="bullet"/>
      <w:lvlText w:val="o"/>
      <w:lvlJc w:val="left"/>
      <w:pPr>
        <w:ind w:left="2496" w:hanging="360"/>
      </w:pPr>
      <w:rPr>
        <w:rFonts w:ascii="Courier New" w:hAnsi="Courier New" w:cs="Courier New" w:hint="default"/>
      </w:rPr>
    </w:lvl>
    <w:lvl w:ilvl="2" w:tplc="080A0005" w:tentative="1">
      <w:start w:val="1"/>
      <w:numFmt w:val="bullet"/>
      <w:lvlText w:val=""/>
      <w:lvlJc w:val="left"/>
      <w:pPr>
        <w:ind w:left="3216" w:hanging="360"/>
      </w:pPr>
      <w:rPr>
        <w:rFonts w:ascii="Wingdings" w:hAnsi="Wingdings" w:hint="default"/>
      </w:rPr>
    </w:lvl>
    <w:lvl w:ilvl="3" w:tplc="080A0001" w:tentative="1">
      <w:start w:val="1"/>
      <w:numFmt w:val="bullet"/>
      <w:lvlText w:val=""/>
      <w:lvlJc w:val="left"/>
      <w:pPr>
        <w:ind w:left="3936" w:hanging="360"/>
      </w:pPr>
      <w:rPr>
        <w:rFonts w:ascii="Symbol" w:hAnsi="Symbol" w:hint="default"/>
      </w:rPr>
    </w:lvl>
    <w:lvl w:ilvl="4" w:tplc="080A0003" w:tentative="1">
      <w:start w:val="1"/>
      <w:numFmt w:val="bullet"/>
      <w:lvlText w:val="o"/>
      <w:lvlJc w:val="left"/>
      <w:pPr>
        <w:ind w:left="4656" w:hanging="360"/>
      </w:pPr>
      <w:rPr>
        <w:rFonts w:ascii="Courier New" w:hAnsi="Courier New" w:cs="Courier New" w:hint="default"/>
      </w:rPr>
    </w:lvl>
    <w:lvl w:ilvl="5" w:tplc="080A0005" w:tentative="1">
      <w:start w:val="1"/>
      <w:numFmt w:val="bullet"/>
      <w:lvlText w:val=""/>
      <w:lvlJc w:val="left"/>
      <w:pPr>
        <w:ind w:left="5376" w:hanging="360"/>
      </w:pPr>
      <w:rPr>
        <w:rFonts w:ascii="Wingdings" w:hAnsi="Wingdings" w:hint="default"/>
      </w:rPr>
    </w:lvl>
    <w:lvl w:ilvl="6" w:tplc="080A0001" w:tentative="1">
      <w:start w:val="1"/>
      <w:numFmt w:val="bullet"/>
      <w:lvlText w:val=""/>
      <w:lvlJc w:val="left"/>
      <w:pPr>
        <w:ind w:left="6096" w:hanging="360"/>
      </w:pPr>
      <w:rPr>
        <w:rFonts w:ascii="Symbol" w:hAnsi="Symbol" w:hint="default"/>
      </w:rPr>
    </w:lvl>
    <w:lvl w:ilvl="7" w:tplc="080A0003" w:tentative="1">
      <w:start w:val="1"/>
      <w:numFmt w:val="bullet"/>
      <w:lvlText w:val="o"/>
      <w:lvlJc w:val="left"/>
      <w:pPr>
        <w:ind w:left="6816" w:hanging="360"/>
      </w:pPr>
      <w:rPr>
        <w:rFonts w:ascii="Courier New" w:hAnsi="Courier New" w:cs="Courier New" w:hint="default"/>
      </w:rPr>
    </w:lvl>
    <w:lvl w:ilvl="8" w:tplc="080A0005" w:tentative="1">
      <w:start w:val="1"/>
      <w:numFmt w:val="bullet"/>
      <w:lvlText w:val=""/>
      <w:lvlJc w:val="left"/>
      <w:pPr>
        <w:ind w:left="7536" w:hanging="360"/>
      </w:pPr>
      <w:rPr>
        <w:rFonts w:ascii="Wingdings" w:hAnsi="Wingdings" w:hint="default"/>
      </w:rPr>
    </w:lvl>
  </w:abstractNum>
  <w:abstractNum w:abstractNumId="12">
    <w:nsid w:val="43B52CC7"/>
    <w:multiLevelType w:val="hybridMultilevel"/>
    <w:tmpl w:val="40E01C22"/>
    <w:lvl w:ilvl="0" w:tplc="2CF62720">
      <w:start w:val="1"/>
      <w:numFmt w:val="bullet"/>
      <w:lvlText w:val=""/>
      <w:lvlPicBulletId w:val="2"/>
      <w:lvlJc w:val="left"/>
      <w:pPr>
        <w:ind w:left="360" w:hanging="360"/>
      </w:pPr>
      <w:rPr>
        <w:rFonts w:ascii="Symbol" w:hAnsi="Symbol" w:hint="default"/>
        <w:color w:val="auto"/>
      </w:rPr>
    </w:lvl>
    <w:lvl w:ilvl="1" w:tplc="0C0A0003" w:tentative="1">
      <w:start w:val="1"/>
      <w:numFmt w:val="bullet"/>
      <w:lvlText w:val="o"/>
      <w:lvlJc w:val="left"/>
      <w:pPr>
        <w:ind w:left="720" w:hanging="360"/>
      </w:pPr>
      <w:rPr>
        <w:rFonts w:ascii="Courier New" w:hAnsi="Courier New" w:hint="default"/>
      </w:rPr>
    </w:lvl>
    <w:lvl w:ilvl="2" w:tplc="0C0A0005" w:tentative="1">
      <w:start w:val="1"/>
      <w:numFmt w:val="bullet"/>
      <w:lvlText w:val=""/>
      <w:lvlJc w:val="left"/>
      <w:pPr>
        <w:ind w:left="1440" w:hanging="360"/>
      </w:pPr>
      <w:rPr>
        <w:rFonts w:ascii="Wingdings" w:hAnsi="Wingdings" w:hint="default"/>
      </w:rPr>
    </w:lvl>
    <w:lvl w:ilvl="3" w:tplc="0C0A0001" w:tentative="1">
      <w:start w:val="1"/>
      <w:numFmt w:val="bullet"/>
      <w:lvlText w:val=""/>
      <w:lvlJc w:val="left"/>
      <w:pPr>
        <w:ind w:left="2160" w:hanging="360"/>
      </w:pPr>
      <w:rPr>
        <w:rFonts w:ascii="Symbol" w:hAnsi="Symbol" w:hint="default"/>
      </w:rPr>
    </w:lvl>
    <w:lvl w:ilvl="4" w:tplc="0C0A0003" w:tentative="1">
      <w:start w:val="1"/>
      <w:numFmt w:val="bullet"/>
      <w:lvlText w:val="o"/>
      <w:lvlJc w:val="left"/>
      <w:pPr>
        <w:ind w:left="2880" w:hanging="360"/>
      </w:pPr>
      <w:rPr>
        <w:rFonts w:ascii="Courier New" w:hAnsi="Courier New" w:hint="default"/>
      </w:rPr>
    </w:lvl>
    <w:lvl w:ilvl="5" w:tplc="0C0A0005" w:tentative="1">
      <w:start w:val="1"/>
      <w:numFmt w:val="bullet"/>
      <w:lvlText w:val=""/>
      <w:lvlJc w:val="left"/>
      <w:pPr>
        <w:ind w:left="3600" w:hanging="360"/>
      </w:pPr>
      <w:rPr>
        <w:rFonts w:ascii="Wingdings" w:hAnsi="Wingdings" w:hint="default"/>
      </w:rPr>
    </w:lvl>
    <w:lvl w:ilvl="6" w:tplc="0C0A0001" w:tentative="1">
      <w:start w:val="1"/>
      <w:numFmt w:val="bullet"/>
      <w:lvlText w:val=""/>
      <w:lvlJc w:val="left"/>
      <w:pPr>
        <w:ind w:left="4320" w:hanging="360"/>
      </w:pPr>
      <w:rPr>
        <w:rFonts w:ascii="Symbol" w:hAnsi="Symbol" w:hint="default"/>
      </w:rPr>
    </w:lvl>
    <w:lvl w:ilvl="7" w:tplc="0C0A0003" w:tentative="1">
      <w:start w:val="1"/>
      <w:numFmt w:val="bullet"/>
      <w:lvlText w:val="o"/>
      <w:lvlJc w:val="left"/>
      <w:pPr>
        <w:ind w:left="5040" w:hanging="360"/>
      </w:pPr>
      <w:rPr>
        <w:rFonts w:ascii="Courier New" w:hAnsi="Courier New" w:hint="default"/>
      </w:rPr>
    </w:lvl>
    <w:lvl w:ilvl="8" w:tplc="0C0A0005" w:tentative="1">
      <w:start w:val="1"/>
      <w:numFmt w:val="bullet"/>
      <w:lvlText w:val=""/>
      <w:lvlJc w:val="left"/>
      <w:pPr>
        <w:ind w:left="5760" w:hanging="360"/>
      </w:pPr>
      <w:rPr>
        <w:rFonts w:ascii="Wingdings" w:hAnsi="Wingdings" w:hint="default"/>
      </w:rPr>
    </w:lvl>
  </w:abstractNum>
  <w:abstractNum w:abstractNumId="13">
    <w:nsid w:val="48702340"/>
    <w:multiLevelType w:val="hybridMultilevel"/>
    <w:tmpl w:val="2A183778"/>
    <w:lvl w:ilvl="0" w:tplc="0DCCCA68">
      <w:start w:val="1"/>
      <w:numFmt w:val="bullet"/>
      <w:lvlText w:val=""/>
      <w:lvlPicBulletId w:val="1"/>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5DC64A32"/>
    <w:multiLevelType w:val="hybridMultilevel"/>
    <w:tmpl w:val="562C5508"/>
    <w:lvl w:ilvl="0" w:tplc="0DCCCA68">
      <w:start w:val="1"/>
      <w:numFmt w:val="bullet"/>
      <w:lvlText w:val=""/>
      <w:lvlPicBulletId w:val="1"/>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66A169F5"/>
    <w:multiLevelType w:val="hybridMultilevel"/>
    <w:tmpl w:val="54965314"/>
    <w:lvl w:ilvl="0" w:tplc="11A0957E">
      <w:start w:val="1"/>
      <w:numFmt w:val="bullet"/>
      <w:lvlText w:val=""/>
      <w:lvlPicBulletId w:val="0"/>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6">
    <w:nsid w:val="6AE81D8B"/>
    <w:multiLevelType w:val="hybridMultilevel"/>
    <w:tmpl w:val="3B5A5790"/>
    <w:lvl w:ilvl="0" w:tplc="080A0001">
      <w:start w:val="1"/>
      <w:numFmt w:val="bullet"/>
      <w:lvlText w:val=""/>
      <w:lvlJc w:val="left"/>
      <w:pPr>
        <w:ind w:left="4300" w:hanging="360"/>
      </w:pPr>
      <w:rPr>
        <w:rFonts w:ascii="Symbol" w:hAnsi="Symbol" w:hint="default"/>
      </w:rPr>
    </w:lvl>
    <w:lvl w:ilvl="1" w:tplc="080A0003" w:tentative="1">
      <w:start w:val="1"/>
      <w:numFmt w:val="bullet"/>
      <w:lvlText w:val="o"/>
      <w:lvlJc w:val="left"/>
      <w:pPr>
        <w:ind w:left="5020" w:hanging="360"/>
      </w:pPr>
      <w:rPr>
        <w:rFonts w:ascii="Courier New" w:hAnsi="Courier New" w:cs="Courier New" w:hint="default"/>
      </w:rPr>
    </w:lvl>
    <w:lvl w:ilvl="2" w:tplc="080A0005" w:tentative="1">
      <w:start w:val="1"/>
      <w:numFmt w:val="bullet"/>
      <w:lvlText w:val=""/>
      <w:lvlJc w:val="left"/>
      <w:pPr>
        <w:ind w:left="5740" w:hanging="360"/>
      </w:pPr>
      <w:rPr>
        <w:rFonts w:ascii="Wingdings" w:hAnsi="Wingdings" w:hint="default"/>
      </w:rPr>
    </w:lvl>
    <w:lvl w:ilvl="3" w:tplc="080A0001" w:tentative="1">
      <w:start w:val="1"/>
      <w:numFmt w:val="bullet"/>
      <w:lvlText w:val=""/>
      <w:lvlJc w:val="left"/>
      <w:pPr>
        <w:ind w:left="6460" w:hanging="360"/>
      </w:pPr>
      <w:rPr>
        <w:rFonts w:ascii="Symbol" w:hAnsi="Symbol" w:hint="default"/>
      </w:rPr>
    </w:lvl>
    <w:lvl w:ilvl="4" w:tplc="080A0003" w:tentative="1">
      <w:start w:val="1"/>
      <w:numFmt w:val="bullet"/>
      <w:lvlText w:val="o"/>
      <w:lvlJc w:val="left"/>
      <w:pPr>
        <w:ind w:left="7180" w:hanging="360"/>
      </w:pPr>
      <w:rPr>
        <w:rFonts w:ascii="Courier New" w:hAnsi="Courier New" w:cs="Courier New" w:hint="default"/>
      </w:rPr>
    </w:lvl>
    <w:lvl w:ilvl="5" w:tplc="080A0005" w:tentative="1">
      <w:start w:val="1"/>
      <w:numFmt w:val="bullet"/>
      <w:lvlText w:val=""/>
      <w:lvlJc w:val="left"/>
      <w:pPr>
        <w:ind w:left="7900" w:hanging="360"/>
      </w:pPr>
      <w:rPr>
        <w:rFonts w:ascii="Wingdings" w:hAnsi="Wingdings" w:hint="default"/>
      </w:rPr>
    </w:lvl>
    <w:lvl w:ilvl="6" w:tplc="080A0001" w:tentative="1">
      <w:start w:val="1"/>
      <w:numFmt w:val="bullet"/>
      <w:lvlText w:val=""/>
      <w:lvlJc w:val="left"/>
      <w:pPr>
        <w:ind w:left="8620" w:hanging="360"/>
      </w:pPr>
      <w:rPr>
        <w:rFonts w:ascii="Symbol" w:hAnsi="Symbol" w:hint="default"/>
      </w:rPr>
    </w:lvl>
    <w:lvl w:ilvl="7" w:tplc="080A0003" w:tentative="1">
      <w:start w:val="1"/>
      <w:numFmt w:val="bullet"/>
      <w:lvlText w:val="o"/>
      <w:lvlJc w:val="left"/>
      <w:pPr>
        <w:ind w:left="9340" w:hanging="360"/>
      </w:pPr>
      <w:rPr>
        <w:rFonts w:ascii="Courier New" w:hAnsi="Courier New" w:cs="Courier New" w:hint="default"/>
      </w:rPr>
    </w:lvl>
    <w:lvl w:ilvl="8" w:tplc="080A0005" w:tentative="1">
      <w:start w:val="1"/>
      <w:numFmt w:val="bullet"/>
      <w:lvlText w:val=""/>
      <w:lvlJc w:val="left"/>
      <w:pPr>
        <w:ind w:left="10060" w:hanging="360"/>
      </w:pPr>
      <w:rPr>
        <w:rFonts w:ascii="Wingdings" w:hAnsi="Wingdings" w:hint="default"/>
      </w:rPr>
    </w:lvl>
  </w:abstractNum>
  <w:abstractNum w:abstractNumId="17">
    <w:nsid w:val="6BBB2CDC"/>
    <w:multiLevelType w:val="hybridMultilevel"/>
    <w:tmpl w:val="E5463942"/>
    <w:lvl w:ilvl="0" w:tplc="0DCCCA68">
      <w:start w:val="1"/>
      <w:numFmt w:val="bullet"/>
      <w:lvlText w:val=""/>
      <w:lvlPicBulletId w:val="1"/>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6EE75A08"/>
    <w:multiLevelType w:val="hybridMultilevel"/>
    <w:tmpl w:val="C1B03594"/>
    <w:lvl w:ilvl="0" w:tplc="53EABF7E">
      <w:start w:val="3"/>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nsid w:val="6EEA63C5"/>
    <w:multiLevelType w:val="hybridMultilevel"/>
    <w:tmpl w:val="552CE54C"/>
    <w:lvl w:ilvl="0" w:tplc="0DCCCA68">
      <w:start w:val="1"/>
      <w:numFmt w:val="bullet"/>
      <w:lvlText w:val=""/>
      <w:lvlPicBulletId w:val="1"/>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7A1A1C78"/>
    <w:multiLevelType w:val="hybridMultilevel"/>
    <w:tmpl w:val="C77A4B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7F9540AE"/>
    <w:multiLevelType w:val="hybridMultilevel"/>
    <w:tmpl w:val="1AC09B22"/>
    <w:lvl w:ilvl="0" w:tplc="0C0A000F">
      <w:start w:val="1"/>
      <w:numFmt w:val="decimal"/>
      <w:lvlText w:val="%1."/>
      <w:lvlJc w:val="left"/>
      <w:pPr>
        <w:ind w:left="1117" w:hanging="360"/>
      </w:pPr>
    </w:lvl>
    <w:lvl w:ilvl="1" w:tplc="0C0A0019" w:tentative="1">
      <w:start w:val="1"/>
      <w:numFmt w:val="lowerLetter"/>
      <w:lvlText w:val="%2."/>
      <w:lvlJc w:val="left"/>
      <w:pPr>
        <w:ind w:left="1837" w:hanging="360"/>
      </w:pPr>
    </w:lvl>
    <w:lvl w:ilvl="2" w:tplc="0C0A001B" w:tentative="1">
      <w:start w:val="1"/>
      <w:numFmt w:val="lowerRoman"/>
      <w:lvlText w:val="%3."/>
      <w:lvlJc w:val="right"/>
      <w:pPr>
        <w:ind w:left="2557" w:hanging="180"/>
      </w:pPr>
    </w:lvl>
    <w:lvl w:ilvl="3" w:tplc="0C0A000F" w:tentative="1">
      <w:start w:val="1"/>
      <w:numFmt w:val="decimal"/>
      <w:lvlText w:val="%4."/>
      <w:lvlJc w:val="left"/>
      <w:pPr>
        <w:ind w:left="3277" w:hanging="360"/>
      </w:pPr>
    </w:lvl>
    <w:lvl w:ilvl="4" w:tplc="0C0A0019" w:tentative="1">
      <w:start w:val="1"/>
      <w:numFmt w:val="lowerLetter"/>
      <w:lvlText w:val="%5."/>
      <w:lvlJc w:val="left"/>
      <w:pPr>
        <w:ind w:left="3997" w:hanging="360"/>
      </w:pPr>
    </w:lvl>
    <w:lvl w:ilvl="5" w:tplc="0C0A001B" w:tentative="1">
      <w:start w:val="1"/>
      <w:numFmt w:val="lowerRoman"/>
      <w:lvlText w:val="%6."/>
      <w:lvlJc w:val="right"/>
      <w:pPr>
        <w:ind w:left="4717" w:hanging="180"/>
      </w:pPr>
    </w:lvl>
    <w:lvl w:ilvl="6" w:tplc="0C0A000F" w:tentative="1">
      <w:start w:val="1"/>
      <w:numFmt w:val="decimal"/>
      <w:lvlText w:val="%7."/>
      <w:lvlJc w:val="left"/>
      <w:pPr>
        <w:ind w:left="5437" w:hanging="360"/>
      </w:pPr>
    </w:lvl>
    <w:lvl w:ilvl="7" w:tplc="0C0A0019" w:tentative="1">
      <w:start w:val="1"/>
      <w:numFmt w:val="lowerLetter"/>
      <w:lvlText w:val="%8."/>
      <w:lvlJc w:val="left"/>
      <w:pPr>
        <w:ind w:left="6157" w:hanging="360"/>
      </w:pPr>
    </w:lvl>
    <w:lvl w:ilvl="8" w:tplc="0C0A001B" w:tentative="1">
      <w:start w:val="1"/>
      <w:numFmt w:val="lowerRoman"/>
      <w:lvlText w:val="%9."/>
      <w:lvlJc w:val="right"/>
      <w:pPr>
        <w:ind w:left="6877" w:hanging="180"/>
      </w:pPr>
    </w:lvl>
  </w:abstractNum>
  <w:num w:numId="1">
    <w:abstractNumId w:val="0"/>
  </w:num>
  <w:num w:numId="2">
    <w:abstractNumId w:val="5"/>
  </w:num>
  <w:num w:numId="3">
    <w:abstractNumId w:val="19"/>
  </w:num>
  <w:num w:numId="4">
    <w:abstractNumId w:val="11"/>
  </w:num>
  <w:num w:numId="5">
    <w:abstractNumId w:val="4"/>
  </w:num>
  <w:num w:numId="6">
    <w:abstractNumId w:val="8"/>
  </w:num>
  <w:num w:numId="7">
    <w:abstractNumId w:val="14"/>
  </w:num>
  <w:num w:numId="8">
    <w:abstractNumId w:val="17"/>
  </w:num>
  <w:num w:numId="9">
    <w:abstractNumId w:val="7"/>
  </w:num>
  <w:num w:numId="10">
    <w:abstractNumId w:val="2"/>
  </w:num>
  <w:num w:numId="11">
    <w:abstractNumId w:val="21"/>
  </w:num>
  <w:num w:numId="12">
    <w:abstractNumId w:val="12"/>
  </w:num>
  <w:num w:numId="13">
    <w:abstractNumId w:val="15"/>
  </w:num>
  <w:num w:numId="14">
    <w:abstractNumId w:val="13"/>
  </w:num>
  <w:num w:numId="15">
    <w:abstractNumId w:val="3"/>
  </w:num>
  <w:num w:numId="16">
    <w:abstractNumId w:val="6"/>
  </w:num>
  <w:num w:numId="17">
    <w:abstractNumId w:val="9"/>
  </w:num>
  <w:num w:numId="18">
    <w:abstractNumId w:val="10"/>
  </w:num>
  <w:num w:numId="19">
    <w:abstractNumId w:val="16"/>
  </w:num>
  <w:num w:numId="20">
    <w:abstractNumId w:val="1"/>
  </w:num>
  <w:num w:numId="21">
    <w:abstractNumId w:val="20"/>
  </w:num>
  <w:num w:numId="22">
    <w:abstractNumId w:val="18"/>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17410"/>
  </w:hdrShapeDefaults>
  <w:footnotePr>
    <w:footnote w:id="0"/>
    <w:footnote w:id="1"/>
  </w:footnotePr>
  <w:endnotePr>
    <w:endnote w:id="0"/>
    <w:endnote w:id="1"/>
  </w:endnotePr>
  <w:compat/>
  <w:rsids>
    <w:rsidRoot w:val="00B559D2"/>
    <w:rsid w:val="00002A6F"/>
    <w:rsid w:val="00010A3E"/>
    <w:rsid w:val="00012D6A"/>
    <w:rsid w:val="0001732B"/>
    <w:rsid w:val="00020E9E"/>
    <w:rsid w:val="00031253"/>
    <w:rsid w:val="0003334D"/>
    <w:rsid w:val="000373C0"/>
    <w:rsid w:val="00037883"/>
    <w:rsid w:val="00050106"/>
    <w:rsid w:val="000546EC"/>
    <w:rsid w:val="000571D3"/>
    <w:rsid w:val="00062CE8"/>
    <w:rsid w:val="000639B5"/>
    <w:rsid w:val="0006749A"/>
    <w:rsid w:val="00067AA5"/>
    <w:rsid w:val="00075C77"/>
    <w:rsid w:val="00080BCD"/>
    <w:rsid w:val="000922A2"/>
    <w:rsid w:val="000B0479"/>
    <w:rsid w:val="000B73C9"/>
    <w:rsid w:val="000C487C"/>
    <w:rsid w:val="000D353E"/>
    <w:rsid w:val="000D7A68"/>
    <w:rsid w:val="000D7CF3"/>
    <w:rsid w:val="000E2D45"/>
    <w:rsid w:val="000F4ACF"/>
    <w:rsid w:val="00101207"/>
    <w:rsid w:val="00105051"/>
    <w:rsid w:val="00105CD7"/>
    <w:rsid w:val="00111B94"/>
    <w:rsid w:val="00113840"/>
    <w:rsid w:val="00113CF5"/>
    <w:rsid w:val="001148FA"/>
    <w:rsid w:val="00114AC0"/>
    <w:rsid w:val="0012180F"/>
    <w:rsid w:val="00122C39"/>
    <w:rsid w:val="00130596"/>
    <w:rsid w:val="0013247E"/>
    <w:rsid w:val="001331F9"/>
    <w:rsid w:val="00133D3C"/>
    <w:rsid w:val="00134751"/>
    <w:rsid w:val="00140109"/>
    <w:rsid w:val="00142192"/>
    <w:rsid w:val="0015244E"/>
    <w:rsid w:val="00152EAB"/>
    <w:rsid w:val="0015316C"/>
    <w:rsid w:val="00157800"/>
    <w:rsid w:val="00164ABD"/>
    <w:rsid w:val="00170674"/>
    <w:rsid w:val="00172B1E"/>
    <w:rsid w:val="00175B87"/>
    <w:rsid w:val="00175C05"/>
    <w:rsid w:val="00176A19"/>
    <w:rsid w:val="0018432B"/>
    <w:rsid w:val="00185D00"/>
    <w:rsid w:val="00187005"/>
    <w:rsid w:val="00187319"/>
    <w:rsid w:val="00191A58"/>
    <w:rsid w:val="001940E9"/>
    <w:rsid w:val="001946C5"/>
    <w:rsid w:val="001B2668"/>
    <w:rsid w:val="001B4F59"/>
    <w:rsid w:val="001B55FB"/>
    <w:rsid w:val="001C0D7D"/>
    <w:rsid w:val="001C1FDE"/>
    <w:rsid w:val="001C3B0A"/>
    <w:rsid w:val="001D1DED"/>
    <w:rsid w:val="001E3C54"/>
    <w:rsid w:val="001F11DE"/>
    <w:rsid w:val="00204AF9"/>
    <w:rsid w:val="00204F08"/>
    <w:rsid w:val="0020756A"/>
    <w:rsid w:val="00216FF7"/>
    <w:rsid w:val="00217475"/>
    <w:rsid w:val="00217D0B"/>
    <w:rsid w:val="002263E2"/>
    <w:rsid w:val="00234787"/>
    <w:rsid w:val="00237B5C"/>
    <w:rsid w:val="00237F35"/>
    <w:rsid w:val="002422DD"/>
    <w:rsid w:val="00244AB4"/>
    <w:rsid w:val="0024799E"/>
    <w:rsid w:val="00252DF4"/>
    <w:rsid w:val="0025632A"/>
    <w:rsid w:val="00263140"/>
    <w:rsid w:val="00264077"/>
    <w:rsid w:val="002653CC"/>
    <w:rsid w:val="00270586"/>
    <w:rsid w:val="00271DB9"/>
    <w:rsid w:val="00271F0D"/>
    <w:rsid w:val="00271FC8"/>
    <w:rsid w:val="00274D72"/>
    <w:rsid w:val="00281878"/>
    <w:rsid w:val="00284A2E"/>
    <w:rsid w:val="002A048A"/>
    <w:rsid w:val="002A110E"/>
    <w:rsid w:val="002B46AD"/>
    <w:rsid w:val="002B55EB"/>
    <w:rsid w:val="002B6652"/>
    <w:rsid w:val="002B7DCD"/>
    <w:rsid w:val="002C0234"/>
    <w:rsid w:val="002C1AC5"/>
    <w:rsid w:val="002C2015"/>
    <w:rsid w:val="002C367C"/>
    <w:rsid w:val="002C43EA"/>
    <w:rsid w:val="002C63D4"/>
    <w:rsid w:val="002D383B"/>
    <w:rsid w:val="002D6A03"/>
    <w:rsid w:val="002E0196"/>
    <w:rsid w:val="00306D81"/>
    <w:rsid w:val="00317BA0"/>
    <w:rsid w:val="003317B9"/>
    <w:rsid w:val="00332042"/>
    <w:rsid w:val="00334AB9"/>
    <w:rsid w:val="00351EDC"/>
    <w:rsid w:val="00352530"/>
    <w:rsid w:val="00357AEF"/>
    <w:rsid w:val="00364A4D"/>
    <w:rsid w:val="00367400"/>
    <w:rsid w:val="00367653"/>
    <w:rsid w:val="003676CD"/>
    <w:rsid w:val="00371129"/>
    <w:rsid w:val="00385E1C"/>
    <w:rsid w:val="00387CCE"/>
    <w:rsid w:val="00390D1C"/>
    <w:rsid w:val="00390F56"/>
    <w:rsid w:val="0039294C"/>
    <w:rsid w:val="003A0044"/>
    <w:rsid w:val="003A0A16"/>
    <w:rsid w:val="003A2414"/>
    <w:rsid w:val="003A35C2"/>
    <w:rsid w:val="003A73AB"/>
    <w:rsid w:val="003B047B"/>
    <w:rsid w:val="003B0928"/>
    <w:rsid w:val="003B4535"/>
    <w:rsid w:val="003B7973"/>
    <w:rsid w:val="003C1003"/>
    <w:rsid w:val="003C1832"/>
    <w:rsid w:val="003C3B0A"/>
    <w:rsid w:val="003D3D61"/>
    <w:rsid w:val="003D6274"/>
    <w:rsid w:val="003D7385"/>
    <w:rsid w:val="003E67D6"/>
    <w:rsid w:val="003E693D"/>
    <w:rsid w:val="003F0590"/>
    <w:rsid w:val="003F0C1F"/>
    <w:rsid w:val="003F101D"/>
    <w:rsid w:val="003F2E5F"/>
    <w:rsid w:val="003F3A07"/>
    <w:rsid w:val="003F467A"/>
    <w:rsid w:val="00400184"/>
    <w:rsid w:val="004032EB"/>
    <w:rsid w:val="0040785F"/>
    <w:rsid w:val="00410448"/>
    <w:rsid w:val="00410941"/>
    <w:rsid w:val="0041107E"/>
    <w:rsid w:val="004219ED"/>
    <w:rsid w:val="004255B4"/>
    <w:rsid w:val="004603DC"/>
    <w:rsid w:val="0046269E"/>
    <w:rsid w:val="00476BC8"/>
    <w:rsid w:val="0049077F"/>
    <w:rsid w:val="00490A23"/>
    <w:rsid w:val="00491920"/>
    <w:rsid w:val="0049548E"/>
    <w:rsid w:val="004B6F22"/>
    <w:rsid w:val="004C179D"/>
    <w:rsid w:val="004C1F60"/>
    <w:rsid w:val="004C2DDD"/>
    <w:rsid w:val="004C6988"/>
    <w:rsid w:val="004D7892"/>
    <w:rsid w:val="004F1949"/>
    <w:rsid w:val="004F2677"/>
    <w:rsid w:val="004F2992"/>
    <w:rsid w:val="00510F0D"/>
    <w:rsid w:val="0051176B"/>
    <w:rsid w:val="005144B2"/>
    <w:rsid w:val="00515897"/>
    <w:rsid w:val="00515B2E"/>
    <w:rsid w:val="00524A06"/>
    <w:rsid w:val="00527F74"/>
    <w:rsid w:val="0053667E"/>
    <w:rsid w:val="00546265"/>
    <w:rsid w:val="00546E67"/>
    <w:rsid w:val="005623AD"/>
    <w:rsid w:val="005652B0"/>
    <w:rsid w:val="00566238"/>
    <w:rsid w:val="00575C9D"/>
    <w:rsid w:val="0058139C"/>
    <w:rsid w:val="00581E57"/>
    <w:rsid w:val="0058494C"/>
    <w:rsid w:val="00585C3A"/>
    <w:rsid w:val="00587D32"/>
    <w:rsid w:val="005A06CC"/>
    <w:rsid w:val="005A3586"/>
    <w:rsid w:val="005A5F5B"/>
    <w:rsid w:val="005B0A5D"/>
    <w:rsid w:val="005B755B"/>
    <w:rsid w:val="005B7EB4"/>
    <w:rsid w:val="005C0F65"/>
    <w:rsid w:val="005C3F7C"/>
    <w:rsid w:val="005C5959"/>
    <w:rsid w:val="005C7A4C"/>
    <w:rsid w:val="005D0062"/>
    <w:rsid w:val="005D4F21"/>
    <w:rsid w:val="005E18F3"/>
    <w:rsid w:val="005E21D4"/>
    <w:rsid w:val="005E2243"/>
    <w:rsid w:val="005E2B32"/>
    <w:rsid w:val="005E3CD9"/>
    <w:rsid w:val="0060730F"/>
    <w:rsid w:val="00607EA3"/>
    <w:rsid w:val="0061149B"/>
    <w:rsid w:val="006115DA"/>
    <w:rsid w:val="00611B8A"/>
    <w:rsid w:val="0061459D"/>
    <w:rsid w:val="006170A3"/>
    <w:rsid w:val="00617FF2"/>
    <w:rsid w:val="00622BA0"/>
    <w:rsid w:val="00622EE2"/>
    <w:rsid w:val="00623AA6"/>
    <w:rsid w:val="00624173"/>
    <w:rsid w:val="00624EAC"/>
    <w:rsid w:val="00625210"/>
    <w:rsid w:val="00636CC8"/>
    <w:rsid w:val="00642993"/>
    <w:rsid w:val="00647494"/>
    <w:rsid w:val="00647F93"/>
    <w:rsid w:val="00650E4C"/>
    <w:rsid w:val="0066721D"/>
    <w:rsid w:val="0067065C"/>
    <w:rsid w:val="00675780"/>
    <w:rsid w:val="00677D38"/>
    <w:rsid w:val="00680690"/>
    <w:rsid w:val="0069272A"/>
    <w:rsid w:val="00695A50"/>
    <w:rsid w:val="006A2AA5"/>
    <w:rsid w:val="006A42E3"/>
    <w:rsid w:val="006A54CF"/>
    <w:rsid w:val="006A57CD"/>
    <w:rsid w:val="006C369A"/>
    <w:rsid w:val="006C5A7D"/>
    <w:rsid w:val="006D2ECB"/>
    <w:rsid w:val="006D7A3F"/>
    <w:rsid w:val="006F1929"/>
    <w:rsid w:val="006F2770"/>
    <w:rsid w:val="006F4EF6"/>
    <w:rsid w:val="006F6297"/>
    <w:rsid w:val="006F70AA"/>
    <w:rsid w:val="006F7D45"/>
    <w:rsid w:val="00700A78"/>
    <w:rsid w:val="0070341B"/>
    <w:rsid w:val="00703E3C"/>
    <w:rsid w:val="0071177E"/>
    <w:rsid w:val="00721497"/>
    <w:rsid w:val="0072222E"/>
    <w:rsid w:val="00724090"/>
    <w:rsid w:val="00734138"/>
    <w:rsid w:val="007347F5"/>
    <w:rsid w:val="007349F3"/>
    <w:rsid w:val="00737CA2"/>
    <w:rsid w:val="00741FCF"/>
    <w:rsid w:val="00743047"/>
    <w:rsid w:val="00746BD5"/>
    <w:rsid w:val="00746C9B"/>
    <w:rsid w:val="007471BE"/>
    <w:rsid w:val="0075242D"/>
    <w:rsid w:val="00757D78"/>
    <w:rsid w:val="0076438F"/>
    <w:rsid w:val="00767224"/>
    <w:rsid w:val="00776E03"/>
    <w:rsid w:val="00777AAE"/>
    <w:rsid w:val="00781CBF"/>
    <w:rsid w:val="007848E3"/>
    <w:rsid w:val="00794433"/>
    <w:rsid w:val="007951CB"/>
    <w:rsid w:val="0079533B"/>
    <w:rsid w:val="00795C71"/>
    <w:rsid w:val="00796C7D"/>
    <w:rsid w:val="007A3050"/>
    <w:rsid w:val="007A77E5"/>
    <w:rsid w:val="007B048F"/>
    <w:rsid w:val="007B241C"/>
    <w:rsid w:val="007B299F"/>
    <w:rsid w:val="007B7357"/>
    <w:rsid w:val="007C0D4F"/>
    <w:rsid w:val="007C3702"/>
    <w:rsid w:val="007D1EC0"/>
    <w:rsid w:val="007D7A63"/>
    <w:rsid w:val="007E477C"/>
    <w:rsid w:val="007E6657"/>
    <w:rsid w:val="007F1179"/>
    <w:rsid w:val="00801480"/>
    <w:rsid w:val="00802C13"/>
    <w:rsid w:val="00804833"/>
    <w:rsid w:val="0080517B"/>
    <w:rsid w:val="00811980"/>
    <w:rsid w:val="00812E69"/>
    <w:rsid w:val="00815229"/>
    <w:rsid w:val="00832F54"/>
    <w:rsid w:val="00833AC2"/>
    <w:rsid w:val="0083501F"/>
    <w:rsid w:val="0084433F"/>
    <w:rsid w:val="00847950"/>
    <w:rsid w:val="008508B8"/>
    <w:rsid w:val="00852F9F"/>
    <w:rsid w:val="00862E3E"/>
    <w:rsid w:val="00865120"/>
    <w:rsid w:val="0086606C"/>
    <w:rsid w:val="00871789"/>
    <w:rsid w:val="008728F6"/>
    <w:rsid w:val="00887B6B"/>
    <w:rsid w:val="00890F0E"/>
    <w:rsid w:val="00893C51"/>
    <w:rsid w:val="00895FC5"/>
    <w:rsid w:val="008A1655"/>
    <w:rsid w:val="008A2627"/>
    <w:rsid w:val="008B1267"/>
    <w:rsid w:val="008B40CA"/>
    <w:rsid w:val="008C0E7B"/>
    <w:rsid w:val="008C168B"/>
    <w:rsid w:val="008C4288"/>
    <w:rsid w:val="008C5BC6"/>
    <w:rsid w:val="008C6C56"/>
    <w:rsid w:val="008C7913"/>
    <w:rsid w:val="008D39B2"/>
    <w:rsid w:val="008D4E50"/>
    <w:rsid w:val="008D634D"/>
    <w:rsid w:val="008D770C"/>
    <w:rsid w:val="008D7780"/>
    <w:rsid w:val="008E55A6"/>
    <w:rsid w:val="008E7352"/>
    <w:rsid w:val="008F0312"/>
    <w:rsid w:val="008F492C"/>
    <w:rsid w:val="008F6607"/>
    <w:rsid w:val="00901A8A"/>
    <w:rsid w:val="00904F22"/>
    <w:rsid w:val="00915E30"/>
    <w:rsid w:val="00920CA1"/>
    <w:rsid w:val="009241DF"/>
    <w:rsid w:val="00934B0F"/>
    <w:rsid w:val="0094072D"/>
    <w:rsid w:val="0094233D"/>
    <w:rsid w:val="00951CF1"/>
    <w:rsid w:val="009600C4"/>
    <w:rsid w:val="00961845"/>
    <w:rsid w:val="009624D9"/>
    <w:rsid w:val="009630EB"/>
    <w:rsid w:val="00967E68"/>
    <w:rsid w:val="00971E58"/>
    <w:rsid w:val="00977C0B"/>
    <w:rsid w:val="00982DFF"/>
    <w:rsid w:val="0098531F"/>
    <w:rsid w:val="009923EF"/>
    <w:rsid w:val="009925E2"/>
    <w:rsid w:val="00995BAC"/>
    <w:rsid w:val="00996305"/>
    <w:rsid w:val="009A056D"/>
    <w:rsid w:val="009A61A7"/>
    <w:rsid w:val="009C5818"/>
    <w:rsid w:val="009C5A4B"/>
    <w:rsid w:val="009D7DCA"/>
    <w:rsid w:val="009E24FE"/>
    <w:rsid w:val="009E4168"/>
    <w:rsid w:val="009E5721"/>
    <w:rsid w:val="009F0D53"/>
    <w:rsid w:val="009F4690"/>
    <w:rsid w:val="009F58A6"/>
    <w:rsid w:val="00A00BB6"/>
    <w:rsid w:val="00A00D26"/>
    <w:rsid w:val="00A01F59"/>
    <w:rsid w:val="00A028DA"/>
    <w:rsid w:val="00A04FA3"/>
    <w:rsid w:val="00A15800"/>
    <w:rsid w:val="00A1785D"/>
    <w:rsid w:val="00A21DB4"/>
    <w:rsid w:val="00A25D56"/>
    <w:rsid w:val="00A27551"/>
    <w:rsid w:val="00A30C45"/>
    <w:rsid w:val="00A4378C"/>
    <w:rsid w:val="00A444A8"/>
    <w:rsid w:val="00A50026"/>
    <w:rsid w:val="00A513AA"/>
    <w:rsid w:val="00A51FF3"/>
    <w:rsid w:val="00A5643B"/>
    <w:rsid w:val="00A62256"/>
    <w:rsid w:val="00A64167"/>
    <w:rsid w:val="00A72F5E"/>
    <w:rsid w:val="00A7436B"/>
    <w:rsid w:val="00A74A9C"/>
    <w:rsid w:val="00A81672"/>
    <w:rsid w:val="00A873F4"/>
    <w:rsid w:val="00A904B3"/>
    <w:rsid w:val="00A90624"/>
    <w:rsid w:val="00A97225"/>
    <w:rsid w:val="00AA2091"/>
    <w:rsid w:val="00AB5B68"/>
    <w:rsid w:val="00AB6481"/>
    <w:rsid w:val="00AC50EB"/>
    <w:rsid w:val="00AC7A4F"/>
    <w:rsid w:val="00AD08CF"/>
    <w:rsid w:val="00AD28E4"/>
    <w:rsid w:val="00AD2A6C"/>
    <w:rsid w:val="00AD7642"/>
    <w:rsid w:val="00AE1B19"/>
    <w:rsid w:val="00AE278B"/>
    <w:rsid w:val="00AF04B8"/>
    <w:rsid w:val="00AF2A0A"/>
    <w:rsid w:val="00AF6BDF"/>
    <w:rsid w:val="00B056CF"/>
    <w:rsid w:val="00B11A74"/>
    <w:rsid w:val="00B14303"/>
    <w:rsid w:val="00B14FE6"/>
    <w:rsid w:val="00B20BEF"/>
    <w:rsid w:val="00B26D17"/>
    <w:rsid w:val="00B27587"/>
    <w:rsid w:val="00B27BC7"/>
    <w:rsid w:val="00B31018"/>
    <w:rsid w:val="00B34CCA"/>
    <w:rsid w:val="00B40516"/>
    <w:rsid w:val="00B421F0"/>
    <w:rsid w:val="00B476CA"/>
    <w:rsid w:val="00B5133A"/>
    <w:rsid w:val="00B51CF5"/>
    <w:rsid w:val="00B53305"/>
    <w:rsid w:val="00B559D2"/>
    <w:rsid w:val="00B56C83"/>
    <w:rsid w:val="00B64A12"/>
    <w:rsid w:val="00B72D93"/>
    <w:rsid w:val="00B735E0"/>
    <w:rsid w:val="00B736A2"/>
    <w:rsid w:val="00B771A4"/>
    <w:rsid w:val="00B81FD5"/>
    <w:rsid w:val="00B8360C"/>
    <w:rsid w:val="00B86DC8"/>
    <w:rsid w:val="00BA26CA"/>
    <w:rsid w:val="00BA357C"/>
    <w:rsid w:val="00BA7BD3"/>
    <w:rsid w:val="00BB0037"/>
    <w:rsid w:val="00BB077A"/>
    <w:rsid w:val="00BB41FA"/>
    <w:rsid w:val="00BC1F27"/>
    <w:rsid w:val="00BC3DA1"/>
    <w:rsid w:val="00BC50E3"/>
    <w:rsid w:val="00BC5D5B"/>
    <w:rsid w:val="00BD0EB6"/>
    <w:rsid w:val="00BD31CE"/>
    <w:rsid w:val="00BD50B6"/>
    <w:rsid w:val="00BD6030"/>
    <w:rsid w:val="00BD61D5"/>
    <w:rsid w:val="00BE0AED"/>
    <w:rsid w:val="00BE25D9"/>
    <w:rsid w:val="00BE685A"/>
    <w:rsid w:val="00BE71B0"/>
    <w:rsid w:val="00BF2679"/>
    <w:rsid w:val="00BF3E91"/>
    <w:rsid w:val="00BF72D3"/>
    <w:rsid w:val="00BF7FDC"/>
    <w:rsid w:val="00C02CB2"/>
    <w:rsid w:val="00C13E6D"/>
    <w:rsid w:val="00C23AD6"/>
    <w:rsid w:val="00C30F55"/>
    <w:rsid w:val="00C367A4"/>
    <w:rsid w:val="00C3699E"/>
    <w:rsid w:val="00C4563C"/>
    <w:rsid w:val="00C458D1"/>
    <w:rsid w:val="00C558A8"/>
    <w:rsid w:val="00C57370"/>
    <w:rsid w:val="00C604AC"/>
    <w:rsid w:val="00C7629F"/>
    <w:rsid w:val="00C80368"/>
    <w:rsid w:val="00C80E7F"/>
    <w:rsid w:val="00C85AA3"/>
    <w:rsid w:val="00C86FA0"/>
    <w:rsid w:val="00C94C6B"/>
    <w:rsid w:val="00CA0141"/>
    <w:rsid w:val="00CA66A3"/>
    <w:rsid w:val="00CB0711"/>
    <w:rsid w:val="00CB087C"/>
    <w:rsid w:val="00CB244E"/>
    <w:rsid w:val="00CB5A4F"/>
    <w:rsid w:val="00CB6978"/>
    <w:rsid w:val="00CB766A"/>
    <w:rsid w:val="00CC2B27"/>
    <w:rsid w:val="00CC3284"/>
    <w:rsid w:val="00CC6F8B"/>
    <w:rsid w:val="00CD5912"/>
    <w:rsid w:val="00CD5BB4"/>
    <w:rsid w:val="00CE08E5"/>
    <w:rsid w:val="00CE61DA"/>
    <w:rsid w:val="00CE6737"/>
    <w:rsid w:val="00CE76F0"/>
    <w:rsid w:val="00CF459B"/>
    <w:rsid w:val="00D05A65"/>
    <w:rsid w:val="00D1236B"/>
    <w:rsid w:val="00D12719"/>
    <w:rsid w:val="00D12C4B"/>
    <w:rsid w:val="00D15C79"/>
    <w:rsid w:val="00D30D88"/>
    <w:rsid w:val="00D3748C"/>
    <w:rsid w:val="00D404DA"/>
    <w:rsid w:val="00D43BA1"/>
    <w:rsid w:val="00D43EFA"/>
    <w:rsid w:val="00D44AC6"/>
    <w:rsid w:val="00D51304"/>
    <w:rsid w:val="00D52AA4"/>
    <w:rsid w:val="00D55A68"/>
    <w:rsid w:val="00D75F95"/>
    <w:rsid w:val="00D82B6F"/>
    <w:rsid w:val="00D86793"/>
    <w:rsid w:val="00D87EA4"/>
    <w:rsid w:val="00D93498"/>
    <w:rsid w:val="00D94E02"/>
    <w:rsid w:val="00DA1B83"/>
    <w:rsid w:val="00DA3298"/>
    <w:rsid w:val="00DB043B"/>
    <w:rsid w:val="00DB08CF"/>
    <w:rsid w:val="00DB3599"/>
    <w:rsid w:val="00DB70CF"/>
    <w:rsid w:val="00DC54DB"/>
    <w:rsid w:val="00DC72C9"/>
    <w:rsid w:val="00DE06B1"/>
    <w:rsid w:val="00DE1045"/>
    <w:rsid w:val="00DE40E5"/>
    <w:rsid w:val="00DE5047"/>
    <w:rsid w:val="00DF35C6"/>
    <w:rsid w:val="00DF5A83"/>
    <w:rsid w:val="00E00BD4"/>
    <w:rsid w:val="00E04A27"/>
    <w:rsid w:val="00E07B1F"/>
    <w:rsid w:val="00E11507"/>
    <w:rsid w:val="00E15E31"/>
    <w:rsid w:val="00E16D7F"/>
    <w:rsid w:val="00E200D6"/>
    <w:rsid w:val="00E26E5D"/>
    <w:rsid w:val="00E3120B"/>
    <w:rsid w:val="00E33B14"/>
    <w:rsid w:val="00E35ED7"/>
    <w:rsid w:val="00E36299"/>
    <w:rsid w:val="00E373DA"/>
    <w:rsid w:val="00E40962"/>
    <w:rsid w:val="00E506C3"/>
    <w:rsid w:val="00E5637D"/>
    <w:rsid w:val="00E5736B"/>
    <w:rsid w:val="00E600F2"/>
    <w:rsid w:val="00E62131"/>
    <w:rsid w:val="00E62D9C"/>
    <w:rsid w:val="00E657E8"/>
    <w:rsid w:val="00E66724"/>
    <w:rsid w:val="00E67D4A"/>
    <w:rsid w:val="00E726F4"/>
    <w:rsid w:val="00E75F88"/>
    <w:rsid w:val="00E773A7"/>
    <w:rsid w:val="00E84286"/>
    <w:rsid w:val="00E84CE7"/>
    <w:rsid w:val="00E84DFF"/>
    <w:rsid w:val="00E9402D"/>
    <w:rsid w:val="00E95B2E"/>
    <w:rsid w:val="00E963BA"/>
    <w:rsid w:val="00EA3FDC"/>
    <w:rsid w:val="00EA588A"/>
    <w:rsid w:val="00EA5B67"/>
    <w:rsid w:val="00EA682D"/>
    <w:rsid w:val="00EA75BE"/>
    <w:rsid w:val="00EB63D3"/>
    <w:rsid w:val="00EB7DAD"/>
    <w:rsid w:val="00EC7C93"/>
    <w:rsid w:val="00ED1F48"/>
    <w:rsid w:val="00EE256E"/>
    <w:rsid w:val="00EE3483"/>
    <w:rsid w:val="00EE53E7"/>
    <w:rsid w:val="00EE56F8"/>
    <w:rsid w:val="00EF3153"/>
    <w:rsid w:val="00EF3398"/>
    <w:rsid w:val="00EF4BC6"/>
    <w:rsid w:val="00EF7B59"/>
    <w:rsid w:val="00F01A76"/>
    <w:rsid w:val="00F0212D"/>
    <w:rsid w:val="00F03E51"/>
    <w:rsid w:val="00F05CCB"/>
    <w:rsid w:val="00F05F0C"/>
    <w:rsid w:val="00F1473E"/>
    <w:rsid w:val="00F16636"/>
    <w:rsid w:val="00F22B9A"/>
    <w:rsid w:val="00F247D2"/>
    <w:rsid w:val="00F30376"/>
    <w:rsid w:val="00F32404"/>
    <w:rsid w:val="00F41CB7"/>
    <w:rsid w:val="00F462D4"/>
    <w:rsid w:val="00F5163A"/>
    <w:rsid w:val="00F567B2"/>
    <w:rsid w:val="00F622B8"/>
    <w:rsid w:val="00F627A6"/>
    <w:rsid w:val="00F812B4"/>
    <w:rsid w:val="00F85774"/>
    <w:rsid w:val="00F904EB"/>
    <w:rsid w:val="00F92A05"/>
    <w:rsid w:val="00F94995"/>
    <w:rsid w:val="00F94A33"/>
    <w:rsid w:val="00F9559F"/>
    <w:rsid w:val="00FA044D"/>
    <w:rsid w:val="00FA07A1"/>
    <w:rsid w:val="00FA27EF"/>
    <w:rsid w:val="00FB00F5"/>
    <w:rsid w:val="00FB0153"/>
    <w:rsid w:val="00FC4ACA"/>
    <w:rsid w:val="00FC5233"/>
    <w:rsid w:val="00FE633C"/>
    <w:rsid w:val="00FE76D0"/>
    <w:rsid w:val="00FE7CAC"/>
    <w:rsid w:val="00FF1ED9"/>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7800"/>
  </w:style>
  <w:style w:type="paragraph" w:styleId="Ttulo1">
    <w:name w:val="heading 1"/>
    <w:basedOn w:val="Normal"/>
    <w:next w:val="Normal"/>
    <w:link w:val="Ttulo1Car"/>
    <w:uiPriority w:val="9"/>
    <w:qFormat/>
    <w:rsid w:val="000D7CF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7D1EC0"/>
    <w:pPr>
      <w:keepNext/>
      <w:jc w:val="both"/>
      <w:outlineLvl w:val="1"/>
    </w:pPr>
    <w:rPr>
      <w:rFonts w:ascii="Albertus Extra Bold" w:eastAsia="Times New Roman" w:hAnsi="Albertus Extra Bold" w:cs="Times New Roman"/>
      <w:b/>
      <w:sz w:val="20"/>
      <w:szCs w:val="20"/>
      <w:lang w:eastAsia="es-ES"/>
    </w:rPr>
  </w:style>
  <w:style w:type="paragraph" w:styleId="Ttulo4">
    <w:name w:val="heading 4"/>
    <w:basedOn w:val="Normal"/>
    <w:next w:val="Normal"/>
    <w:link w:val="Ttulo4Car"/>
    <w:uiPriority w:val="9"/>
    <w:semiHidden/>
    <w:unhideWhenUsed/>
    <w:qFormat/>
    <w:rsid w:val="00D3748C"/>
    <w:pPr>
      <w:keepNext/>
      <w:keepLines/>
      <w:spacing w:before="200"/>
      <w:outlineLvl w:val="3"/>
    </w:pPr>
    <w:rPr>
      <w:rFonts w:asciiTheme="majorHAnsi" w:eastAsiaTheme="majorEastAsia" w:hAnsiTheme="majorHAnsi" w:cstheme="majorBidi"/>
      <w:b/>
      <w:bCs/>
      <w:i/>
      <w:iCs/>
      <w:color w:val="4F81BD" w:themeColor="accent1"/>
    </w:rPr>
  </w:style>
  <w:style w:type="paragraph" w:styleId="Ttulo9">
    <w:name w:val="heading 9"/>
    <w:basedOn w:val="Normal"/>
    <w:next w:val="Normal"/>
    <w:link w:val="Ttulo9Car"/>
    <w:uiPriority w:val="9"/>
    <w:semiHidden/>
    <w:unhideWhenUsed/>
    <w:qFormat/>
    <w:rsid w:val="00D3748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D94E0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cabezado">
    <w:name w:val="header"/>
    <w:basedOn w:val="Normal"/>
    <w:link w:val="EncabezadoCar"/>
    <w:uiPriority w:val="99"/>
    <w:unhideWhenUsed/>
    <w:rsid w:val="003F0590"/>
    <w:pPr>
      <w:tabs>
        <w:tab w:val="center" w:pos="4419"/>
        <w:tab w:val="right" w:pos="8838"/>
      </w:tabs>
    </w:pPr>
  </w:style>
  <w:style w:type="character" w:customStyle="1" w:styleId="EncabezadoCar">
    <w:name w:val="Encabezado Car"/>
    <w:basedOn w:val="Fuentedeprrafopredeter"/>
    <w:link w:val="Encabezado"/>
    <w:uiPriority w:val="99"/>
    <w:rsid w:val="003F0590"/>
  </w:style>
  <w:style w:type="paragraph" w:styleId="Piedepgina">
    <w:name w:val="footer"/>
    <w:basedOn w:val="Normal"/>
    <w:link w:val="PiedepginaCar"/>
    <w:unhideWhenUsed/>
    <w:rsid w:val="003F0590"/>
    <w:pPr>
      <w:tabs>
        <w:tab w:val="center" w:pos="4419"/>
        <w:tab w:val="right" w:pos="8838"/>
      </w:tabs>
    </w:pPr>
  </w:style>
  <w:style w:type="character" w:customStyle="1" w:styleId="PiedepginaCar">
    <w:name w:val="Pie de página Car"/>
    <w:basedOn w:val="Fuentedeprrafopredeter"/>
    <w:link w:val="Piedepgina"/>
    <w:uiPriority w:val="99"/>
    <w:rsid w:val="003F0590"/>
  </w:style>
  <w:style w:type="paragraph" w:styleId="Textodeglobo">
    <w:name w:val="Balloon Text"/>
    <w:basedOn w:val="Normal"/>
    <w:link w:val="TextodegloboCar"/>
    <w:uiPriority w:val="99"/>
    <w:semiHidden/>
    <w:unhideWhenUsed/>
    <w:rsid w:val="003F0590"/>
    <w:rPr>
      <w:rFonts w:ascii="Tahoma" w:hAnsi="Tahoma" w:cs="Tahoma"/>
      <w:sz w:val="16"/>
      <w:szCs w:val="16"/>
    </w:rPr>
  </w:style>
  <w:style w:type="character" w:customStyle="1" w:styleId="TextodegloboCar">
    <w:name w:val="Texto de globo Car"/>
    <w:basedOn w:val="Fuentedeprrafopredeter"/>
    <w:link w:val="Textodeglobo"/>
    <w:uiPriority w:val="99"/>
    <w:semiHidden/>
    <w:rsid w:val="003F0590"/>
    <w:rPr>
      <w:rFonts w:ascii="Tahoma" w:hAnsi="Tahoma" w:cs="Tahoma"/>
      <w:sz w:val="16"/>
      <w:szCs w:val="16"/>
    </w:rPr>
  </w:style>
  <w:style w:type="paragraph" w:styleId="Prrafodelista">
    <w:name w:val="List Paragraph"/>
    <w:basedOn w:val="Normal"/>
    <w:uiPriority w:val="34"/>
    <w:qFormat/>
    <w:rsid w:val="00515897"/>
    <w:pPr>
      <w:ind w:left="720"/>
      <w:contextualSpacing/>
    </w:pPr>
  </w:style>
  <w:style w:type="paragraph" w:styleId="Textoindependiente">
    <w:name w:val="Body Text"/>
    <w:basedOn w:val="Normal"/>
    <w:link w:val="TextoindependienteCar"/>
    <w:rsid w:val="00010A3E"/>
    <w:pPr>
      <w:jc w:val="both"/>
    </w:pPr>
    <w:rPr>
      <w:rFonts w:ascii="Arial" w:eastAsia="Times New Roman" w:hAnsi="Arial" w:cs="Times New Roman"/>
      <w:sz w:val="18"/>
      <w:szCs w:val="20"/>
      <w:lang w:eastAsia="es-ES"/>
    </w:rPr>
  </w:style>
  <w:style w:type="character" w:customStyle="1" w:styleId="TextoindependienteCar">
    <w:name w:val="Texto independiente Car"/>
    <w:basedOn w:val="Fuentedeprrafopredeter"/>
    <w:link w:val="Textoindependiente"/>
    <w:rsid w:val="00010A3E"/>
    <w:rPr>
      <w:rFonts w:ascii="Arial" w:eastAsia="Times New Roman" w:hAnsi="Arial" w:cs="Times New Roman"/>
      <w:sz w:val="18"/>
      <w:szCs w:val="20"/>
      <w:lang w:eastAsia="es-ES"/>
    </w:rPr>
  </w:style>
  <w:style w:type="character" w:customStyle="1" w:styleId="Ttulo2Car">
    <w:name w:val="Título 2 Car"/>
    <w:basedOn w:val="Fuentedeprrafopredeter"/>
    <w:link w:val="Ttulo2"/>
    <w:rsid w:val="007D1EC0"/>
    <w:rPr>
      <w:rFonts w:ascii="Albertus Extra Bold" w:eastAsia="Times New Roman" w:hAnsi="Albertus Extra Bold" w:cs="Times New Roman"/>
      <w:b/>
      <w:sz w:val="20"/>
      <w:szCs w:val="20"/>
      <w:lang w:eastAsia="es-ES"/>
    </w:rPr>
  </w:style>
  <w:style w:type="paragraph" w:styleId="TDC5">
    <w:name w:val="toc 5"/>
    <w:basedOn w:val="Normal"/>
    <w:next w:val="Normal"/>
    <w:autoRedefine/>
    <w:semiHidden/>
    <w:rsid w:val="007D1EC0"/>
    <w:pPr>
      <w:numPr>
        <w:numId w:val="2"/>
      </w:numPr>
      <w:tabs>
        <w:tab w:val="right" w:pos="900"/>
      </w:tabs>
      <w:spacing w:line="320" w:lineRule="exact"/>
      <w:ind w:firstLine="0"/>
      <w:jc w:val="left"/>
    </w:pPr>
    <w:rPr>
      <w:rFonts w:ascii="Tahoma" w:eastAsia="Times New Roman" w:hAnsi="Tahoma" w:cs="Tahoma"/>
      <w:sz w:val="24"/>
      <w:szCs w:val="24"/>
      <w:lang w:bidi="he-IL"/>
    </w:rPr>
  </w:style>
  <w:style w:type="paragraph" w:styleId="Textodebloque">
    <w:name w:val="Block Text"/>
    <w:basedOn w:val="Normal"/>
    <w:rsid w:val="008C4288"/>
    <w:pPr>
      <w:ind w:left="720" w:right="720"/>
      <w:jc w:val="both"/>
    </w:pPr>
    <w:rPr>
      <w:rFonts w:ascii="Arial" w:eastAsia="Arial" w:hAnsi="Arial" w:cs="Arial"/>
      <w:color w:val="000000"/>
      <w:sz w:val="24"/>
      <w:szCs w:val="24"/>
      <w:lang w:eastAsia="he-IL" w:bidi="he-IL"/>
    </w:rPr>
  </w:style>
  <w:style w:type="character" w:customStyle="1" w:styleId="Ttulo1Car">
    <w:name w:val="Título 1 Car"/>
    <w:basedOn w:val="Fuentedeprrafopredeter"/>
    <w:link w:val="Ttulo1"/>
    <w:uiPriority w:val="9"/>
    <w:rsid w:val="000D7CF3"/>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0D7CF3"/>
    <w:pPr>
      <w:spacing w:before="100" w:beforeAutospacing="1" w:after="100" w:afterAutospacing="1"/>
      <w:jc w:val="left"/>
    </w:pPr>
    <w:rPr>
      <w:rFonts w:ascii="Times New Roman" w:eastAsia="Times New Roman" w:hAnsi="Times New Roman" w:cs="Times New Roman"/>
      <w:color w:val="000000"/>
      <w:sz w:val="24"/>
      <w:szCs w:val="24"/>
      <w:lang w:eastAsia="es-MX"/>
    </w:rPr>
  </w:style>
  <w:style w:type="character" w:customStyle="1" w:styleId="apple-style-span">
    <w:name w:val="apple-style-span"/>
    <w:basedOn w:val="Fuentedeprrafopredeter"/>
    <w:rsid w:val="00BF72D3"/>
  </w:style>
  <w:style w:type="character" w:customStyle="1" w:styleId="Ttulo4Car">
    <w:name w:val="Título 4 Car"/>
    <w:basedOn w:val="Fuentedeprrafopredeter"/>
    <w:link w:val="Ttulo4"/>
    <w:uiPriority w:val="9"/>
    <w:semiHidden/>
    <w:rsid w:val="00D3748C"/>
    <w:rPr>
      <w:rFonts w:asciiTheme="majorHAnsi" w:eastAsiaTheme="majorEastAsia" w:hAnsiTheme="majorHAnsi" w:cstheme="majorBidi"/>
      <w:b/>
      <w:bCs/>
      <w:i/>
      <w:iCs/>
      <w:color w:val="4F81BD" w:themeColor="accent1"/>
    </w:rPr>
  </w:style>
  <w:style w:type="character" w:customStyle="1" w:styleId="Ttulo9Car">
    <w:name w:val="Título 9 Car"/>
    <w:basedOn w:val="Fuentedeprrafopredeter"/>
    <w:link w:val="Ttulo9"/>
    <w:uiPriority w:val="9"/>
    <w:semiHidden/>
    <w:rsid w:val="00D3748C"/>
    <w:rPr>
      <w:rFonts w:asciiTheme="majorHAnsi" w:eastAsiaTheme="majorEastAsia" w:hAnsiTheme="majorHAnsi" w:cstheme="majorBidi"/>
      <w:i/>
      <w:iCs/>
      <w:color w:val="404040" w:themeColor="text1" w:themeTint="BF"/>
      <w:sz w:val="20"/>
      <w:szCs w:val="20"/>
    </w:rPr>
  </w:style>
  <w:style w:type="paragraph" w:styleId="Textoindependiente3">
    <w:name w:val="Body Text 3"/>
    <w:basedOn w:val="Normal"/>
    <w:link w:val="Textoindependiente3Car"/>
    <w:uiPriority w:val="99"/>
    <w:unhideWhenUsed/>
    <w:rsid w:val="00D3748C"/>
    <w:pPr>
      <w:spacing w:after="120"/>
    </w:pPr>
    <w:rPr>
      <w:sz w:val="16"/>
      <w:szCs w:val="16"/>
    </w:rPr>
  </w:style>
  <w:style w:type="character" w:customStyle="1" w:styleId="Textoindependiente3Car">
    <w:name w:val="Texto independiente 3 Car"/>
    <w:basedOn w:val="Fuentedeprrafopredeter"/>
    <w:link w:val="Textoindependiente3"/>
    <w:uiPriority w:val="99"/>
    <w:rsid w:val="00D3748C"/>
    <w:rPr>
      <w:sz w:val="16"/>
      <w:szCs w:val="16"/>
    </w:rPr>
  </w:style>
  <w:style w:type="paragraph" w:styleId="Sangra3detindependiente">
    <w:name w:val="Body Text Indent 3"/>
    <w:basedOn w:val="Normal"/>
    <w:link w:val="Sangra3detindependienteCar"/>
    <w:uiPriority w:val="99"/>
    <w:semiHidden/>
    <w:unhideWhenUsed/>
    <w:rsid w:val="00D3748C"/>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semiHidden/>
    <w:rsid w:val="00D3748C"/>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0"/>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7800"/>
  </w:style>
  <w:style w:type="paragraph" w:styleId="Ttulo1">
    <w:name w:val="heading 1"/>
    <w:basedOn w:val="Normal"/>
    <w:next w:val="Normal"/>
    <w:link w:val="Ttulo1Car"/>
    <w:uiPriority w:val="9"/>
    <w:qFormat/>
    <w:rsid w:val="000D7CF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7D1EC0"/>
    <w:pPr>
      <w:keepNext/>
      <w:jc w:val="both"/>
      <w:outlineLvl w:val="1"/>
    </w:pPr>
    <w:rPr>
      <w:rFonts w:ascii="Albertus Extra Bold" w:eastAsia="Times New Roman" w:hAnsi="Albertus Extra Bold" w:cs="Times New Roman"/>
      <w:b/>
      <w:sz w:val="20"/>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D94E0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cabezado">
    <w:name w:val="header"/>
    <w:basedOn w:val="Normal"/>
    <w:link w:val="EncabezadoCar"/>
    <w:uiPriority w:val="99"/>
    <w:unhideWhenUsed/>
    <w:rsid w:val="003F0590"/>
    <w:pPr>
      <w:tabs>
        <w:tab w:val="center" w:pos="4419"/>
        <w:tab w:val="right" w:pos="8838"/>
      </w:tabs>
    </w:pPr>
  </w:style>
  <w:style w:type="character" w:customStyle="1" w:styleId="EncabezadoCar">
    <w:name w:val="Encabezado Car"/>
    <w:basedOn w:val="Fuentedeprrafopredeter"/>
    <w:link w:val="Encabezado"/>
    <w:uiPriority w:val="99"/>
    <w:rsid w:val="003F0590"/>
  </w:style>
  <w:style w:type="paragraph" w:styleId="Piedepgina">
    <w:name w:val="footer"/>
    <w:basedOn w:val="Normal"/>
    <w:link w:val="PiedepginaCar"/>
    <w:unhideWhenUsed/>
    <w:rsid w:val="003F0590"/>
    <w:pPr>
      <w:tabs>
        <w:tab w:val="center" w:pos="4419"/>
        <w:tab w:val="right" w:pos="8838"/>
      </w:tabs>
    </w:pPr>
  </w:style>
  <w:style w:type="character" w:customStyle="1" w:styleId="PiedepginaCar">
    <w:name w:val="Pie de página Car"/>
    <w:basedOn w:val="Fuentedeprrafopredeter"/>
    <w:link w:val="Piedepgina"/>
    <w:uiPriority w:val="99"/>
    <w:rsid w:val="003F0590"/>
  </w:style>
  <w:style w:type="paragraph" w:styleId="Textodeglobo">
    <w:name w:val="Balloon Text"/>
    <w:basedOn w:val="Normal"/>
    <w:link w:val="TextodegloboCar"/>
    <w:uiPriority w:val="99"/>
    <w:semiHidden/>
    <w:unhideWhenUsed/>
    <w:rsid w:val="003F0590"/>
    <w:rPr>
      <w:rFonts w:ascii="Tahoma" w:hAnsi="Tahoma" w:cs="Tahoma"/>
      <w:sz w:val="16"/>
      <w:szCs w:val="16"/>
    </w:rPr>
  </w:style>
  <w:style w:type="character" w:customStyle="1" w:styleId="TextodegloboCar">
    <w:name w:val="Texto de globo Car"/>
    <w:basedOn w:val="Fuentedeprrafopredeter"/>
    <w:link w:val="Textodeglobo"/>
    <w:uiPriority w:val="99"/>
    <w:semiHidden/>
    <w:rsid w:val="003F0590"/>
    <w:rPr>
      <w:rFonts w:ascii="Tahoma" w:hAnsi="Tahoma" w:cs="Tahoma"/>
      <w:sz w:val="16"/>
      <w:szCs w:val="16"/>
    </w:rPr>
  </w:style>
  <w:style w:type="paragraph" w:styleId="Prrafodelista">
    <w:name w:val="List Paragraph"/>
    <w:basedOn w:val="Normal"/>
    <w:uiPriority w:val="34"/>
    <w:qFormat/>
    <w:rsid w:val="00515897"/>
    <w:pPr>
      <w:ind w:left="720"/>
      <w:contextualSpacing/>
    </w:pPr>
  </w:style>
  <w:style w:type="paragraph" w:styleId="Textoindependiente">
    <w:name w:val="Body Text"/>
    <w:basedOn w:val="Normal"/>
    <w:link w:val="TextoindependienteCar"/>
    <w:rsid w:val="00010A3E"/>
    <w:pPr>
      <w:jc w:val="both"/>
    </w:pPr>
    <w:rPr>
      <w:rFonts w:ascii="Arial" w:eastAsia="Times New Roman" w:hAnsi="Arial" w:cs="Times New Roman"/>
      <w:sz w:val="18"/>
      <w:szCs w:val="20"/>
      <w:lang w:eastAsia="es-ES"/>
    </w:rPr>
  </w:style>
  <w:style w:type="character" w:customStyle="1" w:styleId="TextoindependienteCar">
    <w:name w:val="Texto independiente Car"/>
    <w:basedOn w:val="Fuentedeprrafopredeter"/>
    <w:link w:val="Textoindependiente"/>
    <w:rsid w:val="00010A3E"/>
    <w:rPr>
      <w:rFonts w:ascii="Arial" w:eastAsia="Times New Roman" w:hAnsi="Arial" w:cs="Times New Roman"/>
      <w:sz w:val="18"/>
      <w:szCs w:val="20"/>
      <w:lang w:eastAsia="es-ES"/>
    </w:rPr>
  </w:style>
  <w:style w:type="character" w:customStyle="1" w:styleId="Ttulo2Car">
    <w:name w:val="Título 2 Car"/>
    <w:basedOn w:val="Fuentedeprrafopredeter"/>
    <w:link w:val="Ttulo2"/>
    <w:rsid w:val="007D1EC0"/>
    <w:rPr>
      <w:rFonts w:ascii="Albertus Extra Bold" w:eastAsia="Times New Roman" w:hAnsi="Albertus Extra Bold" w:cs="Times New Roman"/>
      <w:b/>
      <w:sz w:val="20"/>
      <w:szCs w:val="20"/>
      <w:lang w:eastAsia="es-ES"/>
    </w:rPr>
  </w:style>
  <w:style w:type="paragraph" w:styleId="TDC5">
    <w:name w:val="toc 5"/>
    <w:basedOn w:val="Normal"/>
    <w:next w:val="Normal"/>
    <w:autoRedefine/>
    <w:semiHidden/>
    <w:rsid w:val="007D1EC0"/>
    <w:pPr>
      <w:numPr>
        <w:numId w:val="5"/>
      </w:numPr>
      <w:tabs>
        <w:tab w:val="right" w:pos="900"/>
      </w:tabs>
      <w:spacing w:line="320" w:lineRule="exact"/>
      <w:ind w:firstLine="0"/>
      <w:jc w:val="left"/>
    </w:pPr>
    <w:rPr>
      <w:rFonts w:ascii="Tahoma" w:eastAsia="Times New Roman" w:hAnsi="Tahoma" w:cs="Tahoma"/>
      <w:sz w:val="24"/>
      <w:szCs w:val="24"/>
      <w:lang w:bidi="he-IL"/>
    </w:rPr>
  </w:style>
  <w:style w:type="paragraph" w:styleId="Textodebloque">
    <w:name w:val="Block Text"/>
    <w:basedOn w:val="Normal"/>
    <w:rsid w:val="008C4288"/>
    <w:pPr>
      <w:ind w:left="720" w:right="720"/>
      <w:jc w:val="both"/>
    </w:pPr>
    <w:rPr>
      <w:rFonts w:ascii="Arial" w:eastAsia="Arial" w:hAnsi="Arial" w:cs="Arial"/>
      <w:color w:val="000000"/>
      <w:sz w:val="24"/>
      <w:szCs w:val="24"/>
      <w:lang w:eastAsia="he-IL" w:bidi="he-IL"/>
    </w:rPr>
  </w:style>
  <w:style w:type="character" w:customStyle="1" w:styleId="Ttulo1Car">
    <w:name w:val="Título 1 Car"/>
    <w:basedOn w:val="Fuentedeprrafopredeter"/>
    <w:link w:val="Ttulo1"/>
    <w:uiPriority w:val="9"/>
    <w:rsid w:val="000D7CF3"/>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unhideWhenUsed/>
    <w:rsid w:val="000D7CF3"/>
    <w:pPr>
      <w:spacing w:before="100" w:beforeAutospacing="1" w:after="100" w:afterAutospacing="1"/>
      <w:jc w:val="left"/>
    </w:pPr>
    <w:rPr>
      <w:rFonts w:ascii="Times New Roman" w:eastAsia="Times New Roman" w:hAnsi="Times New Roman" w:cs="Times New Roman"/>
      <w:color w:val="000000"/>
      <w:sz w:val="24"/>
      <w:szCs w:val="24"/>
      <w:lang w:eastAsia="es-MX"/>
    </w:rPr>
  </w:style>
  <w:style w:type="character" w:customStyle="1" w:styleId="apple-style-span">
    <w:name w:val="apple-style-span"/>
    <w:basedOn w:val="Fuentedeprrafopredeter"/>
    <w:rsid w:val="00BF72D3"/>
  </w:style>
</w:styles>
</file>

<file path=word/webSettings.xml><?xml version="1.0" encoding="utf-8"?>
<w:webSettings xmlns:r="http://schemas.openxmlformats.org/officeDocument/2006/relationships" xmlns:w="http://schemas.openxmlformats.org/wordprocessingml/2006/main">
  <w:divs>
    <w:div w:id="82996539">
      <w:bodyDiv w:val="1"/>
      <w:marLeft w:val="0"/>
      <w:marRight w:val="0"/>
      <w:marTop w:val="0"/>
      <w:marBottom w:val="0"/>
      <w:divBdr>
        <w:top w:val="none" w:sz="0" w:space="0" w:color="auto"/>
        <w:left w:val="none" w:sz="0" w:space="0" w:color="auto"/>
        <w:bottom w:val="none" w:sz="0" w:space="0" w:color="auto"/>
        <w:right w:val="none" w:sz="0" w:space="0" w:color="auto"/>
      </w:divBdr>
    </w:div>
    <w:div w:id="331223512">
      <w:bodyDiv w:val="1"/>
      <w:marLeft w:val="0"/>
      <w:marRight w:val="0"/>
      <w:marTop w:val="0"/>
      <w:marBottom w:val="0"/>
      <w:divBdr>
        <w:top w:val="none" w:sz="0" w:space="0" w:color="auto"/>
        <w:left w:val="none" w:sz="0" w:space="0" w:color="auto"/>
        <w:bottom w:val="none" w:sz="0" w:space="0" w:color="auto"/>
        <w:right w:val="none" w:sz="0" w:space="0" w:color="auto"/>
      </w:divBdr>
    </w:div>
    <w:div w:id="528419114">
      <w:bodyDiv w:val="1"/>
      <w:marLeft w:val="0"/>
      <w:marRight w:val="0"/>
      <w:marTop w:val="0"/>
      <w:marBottom w:val="0"/>
      <w:divBdr>
        <w:top w:val="none" w:sz="0" w:space="0" w:color="auto"/>
        <w:left w:val="none" w:sz="0" w:space="0" w:color="auto"/>
        <w:bottom w:val="none" w:sz="0" w:space="0" w:color="auto"/>
        <w:right w:val="none" w:sz="0" w:space="0" w:color="auto"/>
      </w:divBdr>
    </w:div>
    <w:div w:id="1036080551">
      <w:bodyDiv w:val="1"/>
      <w:marLeft w:val="0"/>
      <w:marRight w:val="0"/>
      <w:marTop w:val="0"/>
      <w:marBottom w:val="0"/>
      <w:divBdr>
        <w:top w:val="none" w:sz="0" w:space="0" w:color="auto"/>
        <w:left w:val="none" w:sz="0" w:space="0" w:color="auto"/>
        <w:bottom w:val="none" w:sz="0" w:space="0" w:color="auto"/>
        <w:right w:val="none" w:sz="0" w:space="0" w:color="auto"/>
      </w:divBdr>
    </w:div>
    <w:div w:id="1112046618">
      <w:bodyDiv w:val="1"/>
      <w:marLeft w:val="0"/>
      <w:marRight w:val="0"/>
      <w:marTop w:val="0"/>
      <w:marBottom w:val="0"/>
      <w:divBdr>
        <w:top w:val="none" w:sz="0" w:space="0" w:color="auto"/>
        <w:left w:val="none" w:sz="0" w:space="0" w:color="auto"/>
        <w:bottom w:val="none" w:sz="0" w:space="0" w:color="auto"/>
        <w:right w:val="none" w:sz="0" w:space="0" w:color="auto"/>
      </w:divBdr>
    </w:div>
    <w:div w:id="1114596156">
      <w:bodyDiv w:val="1"/>
      <w:marLeft w:val="0"/>
      <w:marRight w:val="0"/>
      <w:marTop w:val="0"/>
      <w:marBottom w:val="0"/>
      <w:divBdr>
        <w:top w:val="none" w:sz="0" w:space="0" w:color="auto"/>
        <w:left w:val="none" w:sz="0" w:space="0" w:color="auto"/>
        <w:bottom w:val="none" w:sz="0" w:space="0" w:color="auto"/>
        <w:right w:val="none" w:sz="0" w:space="0" w:color="auto"/>
      </w:divBdr>
    </w:div>
    <w:div w:id="1446315236">
      <w:bodyDiv w:val="1"/>
      <w:marLeft w:val="0"/>
      <w:marRight w:val="0"/>
      <w:marTop w:val="0"/>
      <w:marBottom w:val="0"/>
      <w:divBdr>
        <w:top w:val="none" w:sz="0" w:space="0" w:color="auto"/>
        <w:left w:val="none" w:sz="0" w:space="0" w:color="auto"/>
        <w:bottom w:val="none" w:sz="0" w:space="0" w:color="auto"/>
        <w:right w:val="none" w:sz="0" w:space="0" w:color="auto"/>
      </w:divBdr>
    </w:div>
    <w:div w:id="1465781116">
      <w:bodyDiv w:val="1"/>
      <w:marLeft w:val="0"/>
      <w:marRight w:val="0"/>
      <w:marTop w:val="0"/>
      <w:marBottom w:val="0"/>
      <w:divBdr>
        <w:top w:val="none" w:sz="0" w:space="0" w:color="auto"/>
        <w:left w:val="none" w:sz="0" w:space="0" w:color="auto"/>
        <w:bottom w:val="none" w:sz="0" w:space="0" w:color="auto"/>
        <w:right w:val="none" w:sz="0" w:space="0" w:color="auto"/>
      </w:divBdr>
      <w:divsChild>
        <w:div w:id="1532765690">
          <w:marLeft w:val="720"/>
          <w:marRight w:val="0"/>
          <w:marTop w:val="0"/>
          <w:marBottom w:val="0"/>
          <w:divBdr>
            <w:top w:val="none" w:sz="0" w:space="0" w:color="auto"/>
            <w:left w:val="none" w:sz="0" w:space="0" w:color="auto"/>
            <w:bottom w:val="none" w:sz="0" w:space="0" w:color="auto"/>
            <w:right w:val="none" w:sz="0" w:space="0" w:color="auto"/>
          </w:divBdr>
        </w:div>
        <w:div w:id="508787576">
          <w:marLeft w:val="720"/>
          <w:marRight w:val="0"/>
          <w:marTop w:val="0"/>
          <w:marBottom w:val="0"/>
          <w:divBdr>
            <w:top w:val="none" w:sz="0" w:space="0" w:color="auto"/>
            <w:left w:val="none" w:sz="0" w:space="0" w:color="auto"/>
            <w:bottom w:val="none" w:sz="0" w:space="0" w:color="auto"/>
            <w:right w:val="none" w:sz="0" w:space="0" w:color="auto"/>
          </w:divBdr>
        </w:div>
      </w:divsChild>
    </w:div>
    <w:div w:id="1560896481">
      <w:bodyDiv w:val="1"/>
      <w:marLeft w:val="0"/>
      <w:marRight w:val="0"/>
      <w:marTop w:val="0"/>
      <w:marBottom w:val="0"/>
      <w:divBdr>
        <w:top w:val="none" w:sz="0" w:space="0" w:color="auto"/>
        <w:left w:val="none" w:sz="0" w:space="0" w:color="auto"/>
        <w:bottom w:val="none" w:sz="0" w:space="0" w:color="auto"/>
        <w:right w:val="none" w:sz="0" w:space="0" w:color="auto"/>
      </w:divBdr>
    </w:div>
    <w:div w:id="1871408926">
      <w:bodyDiv w:val="1"/>
      <w:marLeft w:val="0"/>
      <w:marRight w:val="0"/>
      <w:marTop w:val="0"/>
      <w:marBottom w:val="0"/>
      <w:divBdr>
        <w:top w:val="none" w:sz="0" w:space="0" w:color="auto"/>
        <w:left w:val="none" w:sz="0" w:space="0" w:color="auto"/>
        <w:bottom w:val="none" w:sz="0" w:space="0" w:color="auto"/>
        <w:right w:val="none" w:sz="0" w:space="0" w:color="auto"/>
      </w:divBdr>
      <w:divsChild>
        <w:div w:id="672221585">
          <w:marLeft w:val="720"/>
          <w:marRight w:val="0"/>
          <w:marTop w:val="0"/>
          <w:marBottom w:val="0"/>
          <w:divBdr>
            <w:top w:val="none" w:sz="0" w:space="0" w:color="auto"/>
            <w:left w:val="none" w:sz="0" w:space="0" w:color="auto"/>
            <w:bottom w:val="none" w:sz="0" w:space="0" w:color="auto"/>
            <w:right w:val="none" w:sz="0" w:space="0" w:color="auto"/>
          </w:divBdr>
        </w:div>
        <w:div w:id="1699117337">
          <w:marLeft w:val="720"/>
          <w:marRight w:val="0"/>
          <w:marTop w:val="0"/>
          <w:marBottom w:val="0"/>
          <w:divBdr>
            <w:top w:val="none" w:sz="0" w:space="0" w:color="auto"/>
            <w:left w:val="none" w:sz="0" w:space="0" w:color="auto"/>
            <w:bottom w:val="none" w:sz="0" w:space="0" w:color="auto"/>
            <w:right w:val="none" w:sz="0" w:space="0" w:color="auto"/>
          </w:divBdr>
        </w:div>
        <w:div w:id="18899237">
          <w:marLeft w:val="720"/>
          <w:marRight w:val="0"/>
          <w:marTop w:val="0"/>
          <w:marBottom w:val="0"/>
          <w:divBdr>
            <w:top w:val="none" w:sz="0" w:space="0" w:color="auto"/>
            <w:left w:val="none" w:sz="0" w:space="0" w:color="auto"/>
            <w:bottom w:val="none" w:sz="0" w:space="0" w:color="auto"/>
            <w:right w:val="none" w:sz="0" w:space="0" w:color="auto"/>
          </w:divBdr>
        </w:div>
      </w:divsChild>
    </w:div>
    <w:div w:id="1961112060">
      <w:bodyDiv w:val="1"/>
      <w:marLeft w:val="0"/>
      <w:marRight w:val="0"/>
      <w:marTop w:val="0"/>
      <w:marBottom w:val="0"/>
      <w:divBdr>
        <w:top w:val="none" w:sz="0" w:space="0" w:color="auto"/>
        <w:left w:val="none" w:sz="0" w:space="0" w:color="auto"/>
        <w:bottom w:val="none" w:sz="0" w:space="0" w:color="auto"/>
        <w:right w:val="none" w:sz="0" w:space="0" w:color="auto"/>
      </w:divBdr>
    </w:div>
    <w:div w:id="2022467119">
      <w:bodyDiv w:val="1"/>
      <w:marLeft w:val="0"/>
      <w:marRight w:val="0"/>
      <w:marTop w:val="0"/>
      <w:marBottom w:val="0"/>
      <w:divBdr>
        <w:top w:val="none" w:sz="0" w:space="0" w:color="auto"/>
        <w:left w:val="none" w:sz="0" w:space="0" w:color="auto"/>
        <w:bottom w:val="none" w:sz="0" w:space="0" w:color="auto"/>
        <w:right w:val="none" w:sz="0" w:space="0" w:color="auto"/>
      </w:divBdr>
    </w:div>
    <w:div w:id="2063213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6.jpeg"/><Relationship Id="rId44"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5.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Personalizado 2">
      <a:dk1>
        <a:sysClr val="windowText" lastClr="000000"/>
      </a:dk1>
      <a:lt1>
        <a:sysClr val="window" lastClr="FFFFFF"/>
      </a:lt1>
      <a:dk2>
        <a:srgbClr val="1F497D"/>
      </a:dk2>
      <a:lt2>
        <a:srgbClr val="ABC472"/>
      </a:lt2>
      <a:accent1>
        <a:srgbClr val="4F81BD"/>
      </a:accent1>
      <a:accent2>
        <a:srgbClr val="C0504D"/>
      </a:accent2>
      <a:accent3>
        <a:srgbClr val="D7E3BC"/>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CAAD0B-B616-4323-B687-0BB4BC747A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565</TotalTime>
  <Pages>11</Pages>
  <Words>3364</Words>
  <Characters>18502</Characters>
  <Application>Microsoft Office Word</Application>
  <DocSecurity>0</DocSecurity>
  <Lines>154</Lines>
  <Paragraphs>43</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21823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jlugo</dc:creator>
  <cp:lastModifiedBy>manuel.sanchezz</cp:lastModifiedBy>
  <cp:revision>47</cp:revision>
  <cp:lastPrinted>2014-06-02T18:31:00Z</cp:lastPrinted>
  <dcterms:created xsi:type="dcterms:W3CDTF">2014-05-22T15:38:00Z</dcterms:created>
  <dcterms:modified xsi:type="dcterms:W3CDTF">2014-08-01T21:56:00Z</dcterms:modified>
</cp:coreProperties>
</file>